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D364" w14:textId="77777777" w:rsidR="0030754D" w:rsidRDefault="00CB1F14" w:rsidP="00223454">
      <w:pPr>
        <w:jc w:val="center"/>
        <w:rPr>
          <w:rFonts w:ascii="Verdana" w:hAnsi="Verdana" w:cs="Calibri Light"/>
          <w:b/>
          <w:sz w:val="32"/>
        </w:rPr>
      </w:pPr>
      <w:r w:rsidRPr="00CB1F14">
        <w:rPr>
          <w:rFonts w:ascii="Verdana" w:hAnsi="Verdana" w:cs="Calibri Light"/>
          <w:b/>
          <w:sz w:val="32"/>
        </w:rPr>
        <w:t>CURRICULUM VIT</w:t>
      </w:r>
      <w:r w:rsidR="0027144F">
        <w:rPr>
          <w:rFonts w:ascii="Verdana" w:hAnsi="Verdana" w:cs="Calibri Light"/>
          <w:b/>
          <w:sz w:val="32"/>
        </w:rPr>
        <w:t>Æ</w:t>
      </w:r>
    </w:p>
    <w:p w14:paraId="503DD365" w14:textId="77777777" w:rsidR="00CB1F14" w:rsidRPr="00F05FC9" w:rsidRDefault="00DD7550" w:rsidP="00EC78AC">
      <w:pPr>
        <w:spacing w:before="120" w:after="240"/>
        <w:jc w:val="center"/>
        <w:rPr>
          <w:rFonts w:ascii="Verdana" w:hAnsi="Verdana" w:cs="Calibri Light"/>
          <w:i/>
          <w:sz w:val="16"/>
          <w:szCs w:val="20"/>
        </w:rPr>
      </w:pPr>
      <w:r w:rsidRPr="00DD7550">
        <w:rPr>
          <w:rFonts w:ascii="Verdana" w:hAnsi="Verdana" w:cs="Calibri Light"/>
          <w:i/>
          <w:sz w:val="16"/>
          <w:szCs w:val="20"/>
        </w:rPr>
        <w:t xml:space="preserve">CV redatto ai fini della pubblicazione nella sezione società Trasparente ai sensi dell’art. 15-bis, comma 1, lett. b, del D. Lgs. 33/2013 rubricato “Obblighi di pubblicazione concernenti incarichi conferiti nelle società controllate”, previa visione </w:t>
      </w:r>
      <w:r w:rsidRPr="00143EC0">
        <w:rPr>
          <w:rFonts w:ascii="Verdana" w:hAnsi="Verdana" w:cs="Calibri Light"/>
          <w:i/>
          <w:sz w:val="16"/>
          <w:szCs w:val="20"/>
        </w:rPr>
        <w:t>dell’in</w:t>
      </w:r>
      <w:r w:rsidR="00F54337" w:rsidRPr="00143EC0">
        <w:rPr>
          <w:rFonts w:ascii="Verdana" w:hAnsi="Verdana" w:cs="Calibri Light"/>
          <w:i/>
          <w:sz w:val="16"/>
          <w:szCs w:val="20"/>
        </w:rPr>
        <w:t xml:space="preserve">formativa privacy pubblicata </w:t>
      </w:r>
      <w:r w:rsidR="008F4A5F">
        <w:rPr>
          <w:rFonts w:ascii="Verdana" w:hAnsi="Verdana" w:cs="Calibri Light"/>
          <w:i/>
          <w:sz w:val="16"/>
          <w:szCs w:val="20"/>
        </w:rPr>
        <w:t>sul sito</w:t>
      </w:r>
      <w:r w:rsidR="005F198F">
        <w:rPr>
          <w:rFonts w:ascii="Verdana" w:hAnsi="Verdana" w:cs="Calibri Light"/>
          <w:i/>
          <w:sz w:val="16"/>
          <w:szCs w:val="20"/>
        </w:rPr>
        <w:t xml:space="preserve"> istituzionale della Società.</w:t>
      </w:r>
    </w:p>
    <w:p w14:paraId="503DD366" w14:textId="77777777" w:rsidR="00DD7550" w:rsidRPr="007C7562" w:rsidRDefault="007C7562" w:rsidP="007C7562">
      <w:pPr>
        <w:pStyle w:val="Corpotesto"/>
        <w:jc w:val="both"/>
        <w:rPr>
          <w:rFonts w:ascii="Verdana" w:hAnsi="Verdana" w:cs="Calibri Light"/>
          <w:sz w:val="20"/>
          <w:szCs w:val="20"/>
        </w:rPr>
      </w:pPr>
      <w:r w:rsidRPr="008B7302">
        <w:rPr>
          <w:rFonts w:ascii="Verdana" w:hAnsi="Verdana" w:cs="Calibri Light"/>
          <w:sz w:val="20"/>
          <w:szCs w:val="20"/>
        </w:rPr>
        <w:t>(</w:t>
      </w:r>
      <w:r w:rsidRPr="008B7302">
        <w:rPr>
          <w:rFonts w:ascii="Verdana" w:hAnsi="Verdana" w:cs="Calibri Light"/>
          <w:b/>
          <w:i/>
          <w:sz w:val="20"/>
          <w:szCs w:val="20"/>
          <w:u w:val="single"/>
        </w:rPr>
        <w:t>Tutti i campi sono obbligatori</w:t>
      </w:r>
      <w:r w:rsidRPr="008B7302">
        <w:rPr>
          <w:rFonts w:ascii="Verdana" w:hAnsi="Verdana" w:cs="Calibri Light"/>
          <w:sz w:val="20"/>
          <w:szCs w:val="20"/>
        </w:rPr>
        <w:t>)</w:t>
      </w:r>
    </w:p>
    <w:p w14:paraId="503DD367" w14:textId="77777777" w:rsidR="00EC78AC" w:rsidRDefault="00EC78AC"/>
    <w:p w14:paraId="503DD368" w14:textId="77777777" w:rsidR="00EC78AC" w:rsidRPr="00EC78AC" w:rsidRDefault="00EC78AC" w:rsidP="00EC78AC">
      <w:pPr>
        <w:spacing w:after="120"/>
        <w:rPr>
          <w:color w:val="404040" w:themeColor="text1" w:themeTint="BF"/>
        </w:rPr>
      </w:pPr>
      <w:r w:rsidRPr="00EC78AC">
        <w:rPr>
          <w:rFonts w:ascii="Verdana" w:hAnsi="Verdana" w:cs="Calibri Light"/>
          <w:b/>
          <w:color w:val="404040" w:themeColor="text1" w:themeTint="BF"/>
          <w:sz w:val="20"/>
          <w:szCs w:val="20"/>
        </w:rPr>
        <w:t>Cognome e nome</w:t>
      </w:r>
    </w:p>
    <w:tbl>
      <w:tblPr>
        <w:tblStyle w:val="Grigliatabella"/>
        <w:tblW w:w="0" w:type="auto"/>
        <w:tblLook w:val="04A0" w:firstRow="1" w:lastRow="0" w:firstColumn="1" w:lastColumn="0" w:noHBand="0" w:noVBand="1"/>
      </w:tblPr>
      <w:tblGrid>
        <w:gridCol w:w="5524"/>
      </w:tblGrid>
      <w:tr w:rsidR="00EC78AC" w14:paraId="503DD36A" w14:textId="77777777" w:rsidTr="00EC78AC">
        <w:trPr>
          <w:trHeight w:val="397"/>
        </w:trPr>
        <w:tc>
          <w:tcPr>
            <w:tcW w:w="5524" w:type="dxa"/>
            <w:vAlign w:val="center"/>
          </w:tcPr>
          <w:p w14:paraId="503DD369" w14:textId="18E63971" w:rsidR="00EC78AC" w:rsidRPr="00EC78AC" w:rsidRDefault="00936E66" w:rsidP="00EC78AC">
            <w:pPr>
              <w:jc w:val="both"/>
              <w:rPr>
                <w:rFonts w:ascii="Verdana" w:hAnsi="Verdana" w:cs="Calibri Light"/>
                <w:b/>
                <w:sz w:val="20"/>
                <w:szCs w:val="20"/>
              </w:rPr>
            </w:pPr>
            <w:r>
              <w:rPr>
                <w:rFonts w:ascii="Verdana" w:hAnsi="Verdana" w:cs="Calibri Light"/>
                <w:b/>
                <w:sz w:val="20"/>
                <w:szCs w:val="20"/>
              </w:rPr>
              <w:t>GALVANIN PAOLO</w:t>
            </w:r>
          </w:p>
        </w:tc>
      </w:tr>
    </w:tbl>
    <w:p w14:paraId="503DD36B" w14:textId="77777777"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Istruzione e formazione</w:t>
      </w:r>
    </w:p>
    <w:tbl>
      <w:tblPr>
        <w:tblStyle w:val="Grigliatabella"/>
        <w:tblW w:w="10201" w:type="dxa"/>
        <w:tblLook w:val="04A0" w:firstRow="1" w:lastRow="0" w:firstColumn="1" w:lastColumn="0" w:noHBand="0" w:noVBand="1"/>
      </w:tblPr>
      <w:tblGrid>
        <w:gridCol w:w="10201"/>
      </w:tblGrid>
      <w:tr w:rsidR="00EC78AC" w:rsidRPr="00EC78AC" w14:paraId="503DD377" w14:textId="77777777" w:rsidTr="00E2538E">
        <w:trPr>
          <w:trHeight w:val="917"/>
        </w:trPr>
        <w:tc>
          <w:tcPr>
            <w:tcW w:w="10201" w:type="dxa"/>
            <w:vAlign w:val="center"/>
          </w:tcPr>
          <w:p w14:paraId="0419AB82" w14:textId="10CD1B5A" w:rsidR="00353907" w:rsidRPr="00353907" w:rsidRDefault="00353907" w:rsidP="00353907">
            <w:pPr>
              <w:pStyle w:val="Corpotesto"/>
              <w:rPr>
                <w:rFonts w:ascii="Verdana" w:hAnsi="Verdana" w:cs="Calibri Light"/>
                <w:sz w:val="20"/>
                <w:szCs w:val="20"/>
              </w:rPr>
            </w:pPr>
            <w:r>
              <w:rPr>
                <w:rFonts w:ascii="Verdana" w:hAnsi="Verdana" w:cs="Calibri Light"/>
                <w:sz w:val="20"/>
                <w:szCs w:val="20"/>
              </w:rPr>
              <w:t>D</w:t>
            </w:r>
            <w:r w:rsidRPr="00353907">
              <w:rPr>
                <w:rFonts w:ascii="Verdana" w:hAnsi="Verdana" w:cs="Calibri Light"/>
                <w:sz w:val="20"/>
                <w:szCs w:val="20"/>
              </w:rPr>
              <w:t>iploma maturità scientifica, Liceo Scientifico di San Donato M.se (1993)</w:t>
            </w:r>
          </w:p>
          <w:p w14:paraId="503DD36C" w14:textId="24CBAD0F" w:rsidR="00EC78AC" w:rsidRPr="00EC78AC" w:rsidRDefault="00353907" w:rsidP="00353907">
            <w:pPr>
              <w:pStyle w:val="Corpotesto"/>
              <w:rPr>
                <w:rFonts w:ascii="Verdana" w:hAnsi="Verdana" w:cs="Calibri Light"/>
                <w:sz w:val="20"/>
                <w:szCs w:val="20"/>
              </w:rPr>
            </w:pPr>
            <w:r>
              <w:rPr>
                <w:rFonts w:ascii="Verdana" w:hAnsi="Verdana" w:cs="Calibri Light"/>
                <w:sz w:val="20"/>
                <w:szCs w:val="20"/>
              </w:rPr>
              <w:t>L</w:t>
            </w:r>
            <w:r w:rsidRPr="00353907">
              <w:rPr>
                <w:rFonts w:ascii="Verdana" w:hAnsi="Verdana" w:cs="Calibri Light"/>
                <w:sz w:val="20"/>
                <w:szCs w:val="20"/>
              </w:rPr>
              <w:t xml:space="preserve">aurea in </w:t>
            </w:r>
            <w:r>
              <w:rPr>
                <w:rFonts w:ascii="Verdana" w:hAnsi="Verdana" w:cs="Calibri Light"/>
                <w:sz w:val="20"/>
                <w:szCs w:val="20"/>
              </w:rPr>
              <w:t>I</w:t>
            </w:r>
            <w:r w:rsidRPr="00353907">
              <w:rPr>
                <w:rFonts w:ascii="Verdana" w:hAnsi="Verdana" w:cs="Calibri Light"/>
                <w:sz w:val="20"/>
                <w:szCs w:val="20"/>
              </w:rPr>
              <w:t xml:space="preserve">ngegneria </w:t>
            </w:r>
            <w:r>
              <w:rPr>
                <w:rFonts w:ascii="Verdana" w:hAnsi="Verdana" w:cs="Calibri Light"/>
                <w:sz w:val="20"/>
                <w:szCs w:val="20"/>
              </w:rPr>
              <w:t>C</w:t>
            </w:r>
            <w:r w:rsidRPr="00353907">
              <w:rPr>
                <w:rFonts w:ascii="Verdana" w:hAnsi="Verdana" w:cs="Calibri Light"/>
                <w:sz w:val="20"/>
                <w:szCs w:val="20"/>
              </w:rPr>
              <w:t>ivile (indirizzo Geotecnica), Politecnico di Milano (1999)</w:t>
            </w:r>
          </w:p>
          <w:p w14:paraId="503DD376" w14:textId="77777777" w:rsidR="00EC78AC" w:rsidRPr="00EC78AC" w:rsidRDefault="00EC78AC" w:rsidP="00E2538E">
            <w:pPr>
              <w:rPr>
                <w:rFonts w:ascii="Verdana" w:hAnsi="Verdana" w:cs="Calibri Light"/>
                <w:sz w:val="20"/>
                <w:szCs w:val="20"/>
              </w:rPr>
            </w:pPr>
          </w:p>
        </w:tc>
      </w:tr>
    </w:tbl>
    <w:p w14:paraId="503DD378" w14:textId="77777777"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Esperienza lavorativa</w:t>
      </w:r>
    </w:p>
    <w:tbl>
      <w:tblPr>
        <w:tblStyle w:val="Grigliatabella"/>
        <w:tblW w:w="0" w:type="auto"/>
        <w:tblLook w:val="04A0" w:firstRow="1" w:lastRow="0" w:firstColumn="1" w:lastColumn="0" w:noHBand="0" w:noVBand="1"/>
      </w:tblPr>
      <w:tblGrid>
        <w:gridCol w:w="10188"/>
      </w:tblGrid>
      <w:tr w:rsidR="00EC78AC" w14:paraId="503DD384" w14:textId="77777777" w:rsidTr="00EC78AC">
        <w:tc>
          <w:tcPr>
            <w:tcW w:w="10188" w:type="dxa"/>
          </w:tcPr>
          <w:p w14:paraId="0562AE76" w14:textId="77777777" w:rsidR="00AE6AC2" w:rsidRPr="00DA3409" w:rsidRDefault="00AE6AC2" w:rsidP="00AE6AC2">
            <w:pPr>
              <w:pStyle w:val="Corpotesto"/>
              <w:jc w:val="both"/>
              <w:rPr>
                <w:rFonts w:ascii="Verdana" w:hAnsi="Verdana" w:cs="Calibri Light"/>
                <w:sz w:val="20"/>
                <w:szCs w:val="20"/>
                <w:u w:val="single"/>
              </w:rPr>
            </w:pPr>
            <w:r w:rsidRPr="00DA3409">
              <w:rPr>
                <w:rFonts w:ascii="Verdana" w:hAnsi="Verdana" w:cs="Calibri Light"/>
                <w:sz w:val="20"/>
                <w:szCs w:val="20"/>
                <w:u w:val="single"/>
              </w:rPr>
              <w:t>Ruoli e cariche societarie</w:t>
            </w:r>
          </w:p>
          <w:p w14:paraId="35CB97AB" w14:textId="1C6F9EC1" w:rsidR="00AE6AC2" w:rsidRPr="00AE6AC2" w:rsidRDefault="00AE6AC2" w:rsidP="00367DC1">
            <w:pPr>
              <w:pStyle w:val="Corpotesto"/>
              <w:numPr>
                <w:ilvl w:val="0"/>
                <w:numId w:val="5"/>
              </w:numPr>
              <w:ind w:left="454" w:hanging="283"/>
              <w:jc w:val="both"/>
              <w:rPr>
                <w:rFonts w:ascii="Verdana" w:hAnsi="Verdana" w:cs="Calibri Light"/>
                <w:sz w:val="20"/>
                <w:szCs w:val="20"/>
              </w:rPr>
            </w:pPr>
            <w:r w:rsidRPr="00AE6AC2">
              <w:rPr>
                <w:rFonts w:ascii="Verdana" w:hAnsi="Verdana" w:cs="Calibri Light"/>
                <w:sz w:val="20"/>
                <w:szCs w:val="20"/>
              </w:rPr>
              <w:t>dal 1999: ingegnere progettista settore geotecnico strutture della Alpina SpA</w:t>
            </w:r>
          </w:p>
          <w:p w14:paraId="5E865ACE" w14:textId="43A6C938" w:rsidR="00AE6AC2" w:rsidRPr="00AE6AC2" w:rsidRDefault="00AE6AC2" w:rsidP="00367DC1">
            <w:pPr>
              <w:pStyle w:val="Corpotesto"/>
              <w:numPr>
                <w:ilvl w:val="0"/>
                <w:numId w:val="5"/>
              </w:numPr>
              <w:ind w:left="454" w:hanging="283"/>
              <w:jc w:val="both"/>
              <w:rPr>
                <w:rFonts w:ascii="Verdana" w:hAnsi="Verdana" w:cs="Calibri Light"/>
                <w:sz w:val="20"/>
                <w:szCs w:val="20"/>
              </w:rPr>
            </w:pPr>
            <w:r w:rsidRPr="00AE6AC2">
              <w:rPr>
                <w:rFonts w:ascii="Verdana" w:hAnsi="Verdana" w:cs="Calibri Light"/>
                <w:sz w:val="20"/>
                <w:szCs w:val="20"/>
              </w:rPr>
              <w:t>dal 2005: capo settore strutture della Alpina SpA</w:t>
            </w:r>
          </w:p>
          <w:p w14:paraId="635668F3" w14:textId="4EB49217" w:rsidR="00AE6AC2" w:rsidRPr="00AE6AC2" w:rsidRDefault="00AE6AC2" w:rsidP="00367DC1">
            <w:pPr>
              <w:pStyle w:val="Corpotesto"/>
              <w:numPr>
                <w:ilvl w:val="0"/>
                <w:numId w:val="5"/>
              </w:numPr>
              <w:ind w:left="454" w:hanging="283"/>
              <w:jc w:val="both"/>
              <w:rPr>
                <w:rFonts w:ascii="Verdana" w:hAnsi="Verdana" w:cs="Calibri Light"/>
                <w:sz w:val="20"/>
                <w:szCs w:val="20"/>
              </w:rPr>
            </w:pPr>
            <w:r w:rsidRPr="00AE6AC2">
              <w:rPr>
                <w:rFonts w:ascii="Verdana" w:hAnsi="Verdana" w:cs="Calibri Light"/>
                <w:sz w:val="20"/>
                <w:szCs w:val="20"/>
              </w:rPr>
              <w:t>dal 2006: consigliere di amministrazione della Alpina SpA</w:t>
            </w:r>
          </w:p>
          <w:p w14:paraId="0505237F" w14:textId="6784AF0E" w:rsidR="00AE6AC2" w:rsidRPr="00AE6AC2" w:rsidRDefault="00AE6AC2" w:rsidP="00367DC1">
            <w:pPr>
              <w:pStyle w:val="Corpotesto"/>
              <w:numPr>
                <w:ilvl w:val="0"/>
                <w:numId w:val="5"/>
              </w:numPr>
              <w:ind w:left="454" w:hanging="283"/>
              <w:jc w:val="both"/>
              <w:rPr>
                <w:rFonts w:ascii="Verdana" w:hAnsi="Verdana" w:cs="Calibri Light"/>
                <w:sz w:val="20"/>
                <w:szCs w:val="20"/>
              </w:rPr>
            </w:pPr>
            <w:r w:rsidRPr="00AE6AC2">
              <w:rPr>
                <w:rFonts w:ascii="Verdana" w:hAnsi="Verdana" w:cs="Calibri Light"/>
                <w:sz w:val="20"/>
                <w:szCs w:val="20"/>
              </w:rPr>
              <w:t>dal 2016: direttore tecnico della Alpina SpA</w:t>
            </w:r>
          </w:p>
          <w:p w14:paraId="503DD379" w14:textId="77579938" w:rsidR="00EC78AC" w:rsidRPr="00EC78AC" w:rsidRDefault="00AE6AC2" w:rsidP="00367DC1">
            <w:pPr>
              <w:pStyle w:val="Corpotesto"/>
              <w:numPr>
                <w:ilvl w:val="0"/>
                <w:numId w:val="5"/>
              </w:numPr>
              <w:ind w:left="454" w:hanging="283"/>
              <w:jc w:val="both"/>
              <w:rPr>
                <w:rFonts w:ascii="Verdana" w:hAnsi="Verdana" w:cs="Calibri Light"/>
                <w:sz w:val="20"/>
                <w:szCs w:val="20"/>
              </w:rPr>
            </w:pPr>
            <w:r w:rsidRPr="00AE6AC2">
              <w:rPr>
                <w:rFonts w:ascii="Verdana" w:hAnsi="Verdana" w:cs="Calibri Light"/>
                <w:sz w:val="20"/>
                <w:szCs w:val="20"/>
              </w:rPr>
              <w:t>da maggio 2017: socio della Alpina SpA</w:t>
            </w:r>
          </w:p>
          <w:p w14:paraId="503DD37A" w14:textId="77777777" w:rsidR="00EC78AC" w:rsidRPr="00EC78AC" w:rsidRDefault="00EC78AC" w:rsidP="00EC78AC">
            <w:pPr>
              <w:pStyle w:val="Corpotesto"/>
              <w:jc w:val="both"/>
              <w:rPr>
                <w:rFonts w:ascii="Verdana" w:hAnsi="Verdana" w:cs="Calibri Light"/>
                <w:sz w:val="20"/>
                <w:szCs w:val="20"/>
              </w:rPr>
            </w:pPr>
          </w:p>
          <w:p w14:paraId="43A9B3FA" w14:textId="77777777" w:rsidR="00DA3409" w:rsidRPr="00DA3409" w:rsidRDefault="00DA3409" w:rsidP="00DA3409">
            <w:pPr>
              <w:pStyle w:val="Corpotesto"/>
              <w:jc w:val="both"/>
              <w:rPr>
                <w:rFonts w:ascii="Verdana" w:hAnsi="Verdana" w:cs="Calibri Light"/>
                <w:sz w:val="20"/>
                <w:szCs w:val="20"/>
                <w:u w:val="single"/>
              </w:rPr>
            </w:pPr>
            <w:r w:rsidRPr="00DA3409">
              <w:rPr>
                <w:rFonts w:ascii="Verdana" w:hAnsi="Verdana" w:cs="Calibri Light"/>
                <w:sz w:val="20"/>
                <w:szCs w:val="20"/>
                <w:u w:val="single"/>
              </w:rPr>
              <w:t>Elementi salienti del profilo professionale</w:t>
            </w:r>
          </w:p>
          <w:p w14:paraId="606A68E4" w14:textId="77777777" w:rsidR="00DA3409" w:rsidRPr="00DA3409" w:rsidRDefault="00DA3409" w:rsidP="00DA3409">
            <w:pPr>
              <w:pStyle w:val="Corpotesto"/>
              <w:jc w:val="both"/>
              <w:rPr>
                <w:rFonts w:ascii="Verdana" w:hAnsi="Verdana" w:cs="Calibri Light"/>
                <w:sz w:val="20"/>
                <w:szCs w:val="20"/>
              </w:rPr>
            </w:pPr>
            <w:r w:rsidRPr="00DA3409">
              <w:rPr>
                <w:rFonts w:ascii="Verdana" w:hAnsi="Verdana" w:cs="Calibri Light"/>
                <w:sz w:val="20"/>
                <w:szCs w:val="20"/>
              </w:rPr>
              <w:t>Paolo Galvanin lavora presso l’Alpina dal 1999 dove copre attualmente il ruolo di direttore tecnico settore geotecnico strutture e ingegnere progettista senior. Dal 2006 è anche consigliere di amministrazione della società.</w:t>
            </w:r>
          </w:p>
          <w:p w14:paraId="6D46E252" w14:textId="77777777" w:rsidR="00DA3409" w:rsidRPr="00DA3409" w:rsidRDefault="00DA3409" w:rsidP="00DA3409">
            <w:pPr>
              <w:pStyle w:val="Corpotesto"/>
              <w:jc w:val="both"/>
              <w:rPr>
                <w:rFonts w:ascii="Verdana" w:hAnsi="Verdana" w:cs="Calibri Light"/>
                <w:sz w:val="20"/>
                <w:szCs w:val="20"/>
              </w:rPr>
            </w:pPr>
            <w:r w:rsidRPr="00DA3409">
              <w:rPr>
                <w:rFonts w:ascii="Verdana" w:hAnsi="Verdana" w:cs="Calibri Light"/>
                <w:sz w:val="20"/>
                <w:szCs w:val="20"/>
              </w:rPr>
              <w:t>Fin dall’inizio dell’attività professionale Paolo Galvanin ha mantenuto viva l’esperienza acquisita negli studi, ovvero l’ingegneria civile con indirizzo geotecnico.</w:t>
            </w:r>
          </w:p>
          <w:p w14:paraId="5365486B" w14:textId="48CCD460" w:rsidR="00DA3409" w:rsidRPr="00DA3409" w:rsidRDefault="00DA3409" w:rsidP="00DA3409">
            <w:pPr>
              <w:pStyle w:val="Corpotesto"/>
              <w:jc w:val="both"/>
              <w:rPr>
                <w:rFonts w:ascii="Verdana" w:hAnsi="Verdana" w:cs="Calibri Light"/>
                <w:sz w:val="20"/>
                <w:szCs w:val="20"/>
              </w:rPr>
            </w:pPr>
            <w:r w:rsidRPr="00DA3409">
              <w:rPr>
                <w:rFonts w:ascii="Verdana" w:hAnsi="Verdana" w:cs="Calibri Light"/>
                <w:sz w:val="20"/>
                <w:szCs w:val="20"/>
              </w:rPr>
              <w:t xml:space="preserve">Nei circa </w:t>
            </w:r>
            <w:r>
              <w:rPr>
                <w:rFonts w:ascii="Verdana" w:hAnsi="Verdana" w:cs="Calibri Light"/>
                <w:sz w:val="20"/>
                <w:szCs w:val="20"/>
              </w:rPr>
              <w:t>20</w:t>
            </w:r>
            <w:r w:rsidRPr="00DA3409">
              <w:rPr>
                <w:rFonts w:ascii="Verdana" w:hAnsi="Verdana" w:cs="Calibri Light"/>
                <w:sz w:val="20"/>
                <w:szCs w:val="20"/>
              </w:rPr>
              <w:t xml:space="preserve"> anni di attività ha svolto attività di progettazione con particolare riguardo per le problematiche legate alle fondazioni di ponti e viadotti stradali e ferroviari ed alle opere in sotterraneo (gallerie artificiali e naturali) per quanto concerne il calcolo geotecnico ed il relativo dimensionamento strutturale.</w:t>
            </w:r>
          </w:p>
          <w:p w14:paraId="6F98089C" w14:textId="77777777" w:rsidR="00DA3409" w:rsidRPr="00DA3409" w:rsidRDefault="00DA3409" w:rsidP="00DA3409">
            <w:pPr>
              <w:pStyle w:val="Corpotesto"/>
              <w:jc w:val="both"/>
              <w:rPr>
                <w:rFonts w:ascii="Verdana" w:hAnsi="Verdana" w:cs="Calibri Light"/>
                <w:sz w:val="20"/>
                <w:szCs w:val="20"/>
              </w:rPr>
            </w:pPr>
            <w:r w:rsidRPr="00DA3409">
              <w:rPr>
                <w:rFonts w:ascii="Verdana" w:hAnsi="Verdana" w:cs="Calibri Light"/>
                <w:sz w:val="20"/>
                <w:szCs w:val="20"/>
              </w:rPr>
              <w:t>Oltre a grandi progetti infrastrutturali (Metropolitana 5 Milano, Alta Velocità Torino-Milano, Milano Verona, Pedemontana Lombarda, Acquedotto della Romagna, gallerie di derivazione per l’impianto idroelettrico di Pont-Ventoux – Susa, gallerie stradali per l’ammodernamento della S.S. 106 “Jonica”, lotti esecutivi per la statale Aurelia Bis), ha seguito anche lo sviluppo di commesse legate all’edilizia civile (centri commerciali, piani di riqualificazione urbana nel comune di Milano, edilizia residenziale) avendo così la possibilità di affrontare i più diversi tipi di problematiche in differenti contesti regionali italiani.</w:t>
            </w:r>
          </w:p>
          <w:p w14:paraId="368F3D69" w14:textId="77777777" w:rsidR="00DA3409" w:rsidRPr="00DA3409" w:rsidRDefault="00DA3409" w:rsidP="00DA3409">
            <w:pPr>
              <w:pStyle w:val="Corpotesto"/>
              <w:jc w:val="both"/>
              <w:rPr>
                <w:rFonts w:ascii="Verdana" w:hAnsi="Verdana" w:cs="Calibri Light"/>
                <w:sz w:val="20"/>
                <w:szCs w:val="20"/>
              </w:rPr>
            </w:pPr>
            <w:r w:rsidRPr="00DA3409">
              <w:rPr>
                <w:rFonts w:ascii="Verdana" w:hAnsi="Verdana" w:cs="Calibri Light"/>
                <w:sz w:val="20"/>
                <w:szCs w:val="20"/>
              </w:rPr>
              <w:t>Ha quindi sviluppato esperienze nell’ambito sia delle fondazioni tradizionali superficiali e profonde (plinti isolati, travi rovesce, platee, fondazioni su pali trivellati e battuti, micropali ecc.), sia delle fondazioni speciali con l’utilizzo di tecnologie di più recente sviluppo (consolidamenti con jet-grouting, pali in ghiaia, pali e diaframmi plastici, procedure di vibro-compattazione, impiego di geosintetici, congelamento, iniezioni cementizie e chimiche).</w:t>
            </w:r>
          </w:p>
          <w:p w14:paraId="3033BEFC" w14:textId="77777777" w:rsidR="00DA3409" w:rsidRPr="00DA3409" w:rsidRDefault="00DA3409" w:rsidP="00DA3409">
            <w:pPr>
              <w:pStyle w:val="Corpotesto"/>
              <w:jc w:val="both"/>
              <w:rPr>
                <w:rFonts w:ascii="Verdana" w:hAnsi="Verdana" w:cs="Calibri Light"/>
                <w:sz w:val="20"/>
                <w:szCs w:val="20"/>
              </w:rPr>
            </w:pPr>
            <w:r w:rsidRPr="00DA3409">
              <w:rPr>
                <w:rFonts w:ascii="Verdana" w:hAnsi="Verdana" w:cs="Calibri Light"/>
                <w:sz w:val="20"/>
                <w:szCs w:val="20"/>
              </w:rPr>
              <w:t>Si è occupato, infine, di caratterizzazione geotecnica e geomeccanica finalizzata alla verifica dei vari elementi di fondazione ed allo scavo di gallerie artificiali o naturali.</w:t>
            </w:r>
          </w:p>
          <w:p w14:paraId="4C329B38" w14:textId="77777777" w:rsidR="00DA3409" w:rsidRPr="00DA3409" w:rsidRDefault="00DA3409" w:rsidP="00DA3409">
            <w:pPr>
              <w:pStyle w:val="Corpotesto"/>
              <w:jc w:val="both"/>
              <w:rPr>
                <w:rFonts w:ascii="Verdana" w:hAnsi="Verdana" w:cs="Calibri Light"/>
                <w:sz w:val="20"/>
                <w:szCs w:val="20"/>
              </w:rPr>
            </w:pPr>
            <w:r w:rsidRPr="00DA3409">
              <w:rPr>
                <w:rFonts w:ascii="Verdana" w:hAnsi="Verdana" w:cs="Calibri Light"/>
                <w:sz w:val="20"/>
                <w:szCs w:val="20"/>
              </w:rPr>
              <w:t>La preparazione di base in campo geotecnico e strutturale, svolta all’interno del dipartimento di Ingegneria Strutturale del Politecnico di Milano, gli ha permesso di coniugare le esperienze inerenti i vari aspetti di geotecnica e geomeccanica con l’attività di progettazione strutturale di opere in c.a. nel settore delle infrastrutture (pile e spalle di ponti, scatolari idraulici e stradali, diaframmi in c.a., berlinesi, con particolare riguardo per le opere contro terra ed in sotterraneo) ed in quello civile (strutture a telaio per edifici, muri di sostegno, vasche in c.a. per impianti, etc.).</w:t>
            </w:r>
          </w:p>
          <w:p w14:paraId="503DD37B" w14:textId="4C798CBC" w:rsidR="00EC78AC" w:rsidRPr="00EC78AC" w:rsidRDefault="00DA3409" w:rsidP="00DA3409">
            <w:pPr>
              <w:pStyle w:val="Corpotesto"/>
              <w:jc w:val="both"/>
              <w:rPr>
                <w:rFonts w:ascii="Verdana" w:hAnsi="Verdana" w:cs="Calibri Light"/>
                <w:sz w:val="20"/>
                <w:szCs w:val="20"/>
              </w:rPr>
            </w:pPr>
            <w:r w:rsidRPr="00DA3409">
              <w:rPr>
                <w:rFonts w:ascii="Verdana" w:hAnsi="Verdana" w:cs="Calibri Light"/>
                <w:sz w:val="20"/>
                <w:szCs w:val="20"/>
              </w:rPr>
              <w:t>Ha svolto frequentemente attività di assistente a collaudi statici.</w:t>
            </w:r>
          </w:p>
          <w:p w14:paraId="503DD37C" w14:textId="77777777" w:rsidR="00EC78AC" w:rsidRPr="00EC78AC" w:rsidRDefault="00EC78AC" w:rsidP="00EC78AC">
            <w:pPr>
              <w:pStyle w:val="Corpotesto"/>
              <w:jc w:val="both"/>
              <w:rPr>
                <w:rFonts w:ascii="Verdana" w:hAnsi="Verdana" w:cs="Calibri Light"/>
                <w:sz w:val="20"/>
                <w:szCs w:val="20"/>
              </w:rPr>
            </w:pPr>
          </w:p>
          <w:p w14:paraId="11278D0F" w14:textId="7ACD9CDE" w:rsidR="00367DC1" w:rsidRPr="00367DC1" w:rsidRDefault="00367DC1" w:rsidP="00367DC1">
            <w:pPr>
              <w:pStyle w:val="Corpotesto"/>
              <w:jc w:val="both"/>
              <w:rPr>
                <w:rFonts w:ascii="Verdana" w:hAnsi="Verdana" w:cs="Calibri Light"/>
                <w:sz w:val="20"/>
                <w:szCs w:val="20"/>
                <w:u w:val="single"/>
              </w:rPr>
            </w:pPr>
            <w:r w:rsidRPr="00367DC1">
              <w:rPr>
                <w:rFonts w:ascii="Verdana" w:hAnsi="Verdana" w:cs="Calibri Light"/>
                <w:sz w:val="20"/>
                <w:szCs w:val="20"/>
                <w:u w:val="single"/>
              </w:rPr>
              <w:t>Lavori e principali esperienze acquisite</w:t>
            </w:r>
          </w:p>
          <w:p w14:paraId="10043012" w14:textId="6FEF3C5D" w:rsidR="00966AF2" w:rsidRDefault="00966AF2" w:rsidP="001D7A8A">
            <w:pPr>
              <w:pStyle w:val="Corpotesto"/>
              <w:numPr>
                <w:ilvl w:val="0"/>
                <w:numId w:val="5"/>
              </w:numPr>
              <w:spacing w:after="120"/>
              <w:ind w:left="454" w:hanging="283"/>
              <w:jc w:val="both"/>
              <w:rPr>
                <w:rFonts w:ascii="Verdana" w:hAnsi="Verdana" w:cs="Calibri Light"/>
                <w:sz w:val="20"/>
                <w:szCs w:val="20"/>
              </w:rPr>
            </w:pPr>
            <w:r w:rsidRPr="00966AF2">
              <w:rPr>
                <w:rFonts w:ascii="Verdana" w:hAnsi="Verdana" w:cs="Calibri Light"/>
                <w:sz w:val="20"/>
                <w:szCs w:val="20"/>
              </w:rPr>
              <w:t xml:space="preserve">Progetto esecutivo di un tratto (1 lotto funzionale Apice-Hirpinia) relativo al raddoppio della linea ferroviaria tra Napoli e Bari. Le opere progettate sono 4 viadotti ferroviari, una stazione, </w:t>
            </w:r>
            <w:r w:rsidRPr="00966AF2">
              <w:rPr>
                <w:rFonts w:ascii="Verdana" w:hAnsi="Verdana" w:cs="Calibri Light"/>
                <w:sz w:val="20"/>
                <w:szCs w:val="20"/>
              </w:rPr>
              <w:lastRenderedPageBreak/>
              <w:t>una fermata e relativi fabbricati tecnologici. - Project manager</w:t>
            </w:r>
            <w:r w:rsidR="000874B2">
              <w:rPr>
                <w:rFonts w:ascii="Verdana" w:hAnsi="Verdana" w:cs="Calibri Light"/>
                <w:sz w:val="20"/>
                <w:szCs w:val="20"/>
              </w:rPr>
              <w:t xml:space="preserve"> (2019-2021) – Cliente Consorzio Hirpinia</w:t>
            </w:r>
          </w:p>
          <w:p w14:paraId="355B367E" w14:textId="030E6872" w:rsidR="00367DC1" w:rsidRPr="00367DC1" w:rsidRDefault="00367DC1" w:rsidP="001D7A8A">
            <w:pPr>
              <w:pStyle w:val="Corpotesto"/>
              <w:numPr>
                <w:ilvl w:val="0"/>
                <w:numId w:val="5"/>
              </w:numPr>
              <w:spacing w:after="120"/>
              <w:ind w:left="454" w:hanging="283"/>
              <w:jc w:val="both"/>
              <w:rPr>
                <w:rFonts w:ascii="Verdana" w:hAnsi="Verdana" w:cs="Calibri Light"/>
                <w:sz w:val="20"/>
                <w:szCs w:val="20"/>
              </w:rPr>
            </w:pPr>
            <w:r w:rsidRPr="00367DC1">
              <w:rPr>
                <w:rFonts w:ascii="Verdana" w:hAnsi="Verdana" w:cs="Calibri Light"/>
                <w:sz w:val="20"/>
                <w:szCs w:val="20"/>
              </w:rPr>
              <w:t>Itare Dam Water Supply Project (Kenia), comprende 130 km di condotta in acciaio per acquedotto di diametro max 1.400 e un tunnel idraulico scavato con TBM/EPB di lunghezza 14 km a 14 km. Progetto esecutivo di dettaglio sviluppato da Alpina. Ruolo ricoperto: Direttore Tecnico</w:t>
            </w:r>
            <w:r w:rsidR="00315B57">
              <w:rPr>
                <w:rFonts w:ascii="Verdana" w:hAnsi="Verdana" w:cs="Calibri Light"/>
                <w:sz w:val="20"/>
                <w:szCs w:val="20"/>
              </w:rPr>
              <w:t xml:space="preserve"> (2016-2018)</w:t>
            </w:r>
            <w:r w:rsidR="000874B2">
              <w:rPr>
                <w:rFonts w:ascii="Verdana" w:hAnsi="Verdana" w:cs="Calibri Light"/>
                <w:sz w:val="20"/>
                <w:szCs w:val="20"/>
              </w:rPr>
              <w:t xml:space="preserve"> - Cliente: CMC</w:t>
            </w:r>
          </w:p>
          <w:p w14:paraId="0746428A" w14:textId="6754694F" w:rsidR="00367DC1" w:rsidRPr="00367DC1" w:rsidRDefault="00367DC1" w:rsidP="001D7A8A">
            <w:pPr>
              <w:pStyle w:val="Corpotesto"/>
              <w:numPr>
                <w:ilvl w:val="0"/>
                <w:numId w:val="5"/>
              </w:numPr>
              <w:spacing w:after="120"/>
              <w:ind w:left="454" w:hanging="283"/>
              <w:jc w:val="both"/>
              <w:rPr>
                <w:rFonts w:ascii="Verdana" w:hAnsi="Verdana" w:cs="Calibri Light"/>
                <w:sz w:val="20"/>
                <w:szCs w:val="20"/>
              </w:rPr>
            </w:pPr>
            <w:r w:rsidRPr="00367DC1">
              <w:rPr>
                <w:rFonts w:ascii="Verdana" w:hAnsi="Verdana" w:cs="Calibri Light"/>
                <w:sz w:val="20"/>
                <w:szCs w:val="20"/>
              </w:rPr>
              <w:t>Linea ferroviaria A.V./A.C. Milano – Verona - Tratta Brescia - Verona – Progetto esecutivo delle opere di linea tra la pk 122+250 e la pk 140+180 comprensivi di tratti in rilevato, tratti in trincea e tratti tra muri oltre ad alcune opere in attraversamento: sottopasso stradale via Mantovana nel comune di Desenzano del Garda per Consorzio e alcuni tombini idraulici per Cepav2 - (2018-in corso). Ruolo ricoperto: Direttore Tecnico</w:t>
            </w:r>
          </w:p>
          <w:p w14:paraId="2D73558A" w14:textId="2C58EE44" w:rsidR="00367DC1" w:rsidRPr="00367DC1" w:rsidRDefault="00367DC1" w:rsidP="001D7A8A">
            <w:pPr>
              <w:pStyle w:val="Corpotesto"/>
              <w:numPr>
                <w:ilvl w:val="0"/>
                <w:numId w:val="5"/>
              </w:numPr>
              <w:spacing w:after="120"/>
              <w:ind w:left="454" w:hanging="283"/>
              <w:jc w:val="both"/>
              <w:rPr>
                <w:rFonts w:ascii="Verdana" w:hAnsi="Verdana" w:cs="Calibri Light"/>
                <w:sz w:val="20"/>
                <w:szCs w:val="20"/>
              </w:rPr>
            </w:pPr>
            <w:r w:rsidRPr="00367DC1">
              <w:rPr>
                <w:rFonts w:ascii="Verdana" w:hAnsi="Verdana" w:cs="Calibri Light"/>
                <w:sz w:val="20"/>
                <w:szCs w:val="20"/>
              </w:rPr>
              <w:t>Linea ferroviaria A.V./A.C. Milano – Verona - Tratta Brescia - Verona – Progetto esecutivo del Sistema Frassino tra la pk 130+740 e la pk 134+017.630 costituito da un sistema di gallerie artificiali alternate alla galleria naturale del Colle Baccotto ed a tratti in trincea tra muri ad U – Progetto esecutivo delle opere di risoluzione delle viabilità e del reticolo idraulico interferito: nuovo sistema di rotatorie di via Gonzaga a Peschiera del Garda, sifoni idraulici sul fosso Giordano, rio Paulmano e Degole – Monitoraggio strutturale del complesso monumentale del Santuario della Madonna del Frassino a Peschiera del Garda. (2018-2019). Ruolo ricoperto: Direttore Tecnico</w:t>
            </w:r>
          </w:p>
          <w:p w14:paraId="3CA56BD2" w14:textId="73AF75F9" w:rsidR="00367DC1" w:rsidRPr="00367DC1" w:rsidRDefault="00367DC1" w:rsidP="001D7A8A">
            <w:pPr>
              <w:pStyle w:val="Corpotesto"/>
              <w:numPr>
                <w:ilvl w:val="0"/>
                <w:numId w:val="5"/>
              </w:numPr>
              <w:spacing w:after="120"/>
              <w:ind w:left="454" w:hanging="283"/>
              <w:jc w:val="both"/>
              <w:rPr>
                <w:rFonts w:ascii="Verdana" w:hAnsi="Verdana" w:cs="Calibri Light"/>
                <w:sz w:val="20"/>
                <w:szCs w:val="20"/>
              </w:rPr>
            </w:pPr>
            <w:r w:rsidRPr="00367DC1">
              <w:rPr>
                <w:rFonts w:ascii="Verdana" w:hAnsi="Verdana" w:cs="Calibri Light"/>
                <w:sz w:val="20"/>
                <w:szCs w:val="20"/>
              </w:rPr>
              <w:t>Angat Water Transmission Improvement Project (Philippines), comprendente un tunnel scavato con TBM di diametro 5 metri avente lunghezza pari a 6,5 km hydraulic tunnel. Progetto esecutivo di dettaglio sviluppato da Alpina. Ruolo ricoperto: Direttore Tecnico</w:t>
            </w:r>
          </w:p>
          <w:p w14:paraId="31262537" w14:textId="2D4DD7CE" w:rsidR="00367DC1" w:rsidRPr="00367DC1" w:rsidRDefault="00367DC1" w:rsidP="001D7A8A">
            <w:pPr>
              <w:pStyle w:val="Corpotesto"/>
              <w:numPr>
                <w:ilvl w:val="0"/>
                <w:numId w:val="5"/>
              </w:numPr>
              <w:spacing w:after="120"/>
              <w:ind w:left="454" w:hanging="283"/>
              <w:jc w:val="both"/>
              <w:rPr>
                <w:rFonts w:ascii="Verdana" w:hAnsi="Verdana" w:cs="Calibri Light"/>
                <w:sz w:val="20"/>
                <w:szCs w:val="20"/>
              </w:rPr>
            </w:pPr>
            <w:r w:rsidRPr="00367DC1">
              <w:rPr>
                <w:rFonts w:ascii="Verdana" w:hAnsi="Verdana" w:cs="Calibri Light"/>
                <w:sz w:val="20"/>
                <w:szCs w:val="20"/>
              </w:rPr>
              <w:t xml:space="preserve">Pinar hydroelectric plant (Chile). Impianto idroelettrico da 12 MW comprendente un tunnel idraulico 1,5 km tunnel scavato in tradizionale e una condotta forzata di lungheza 500 metri PN 25 bar. Progetto esecutivo di dettaglio sviluppato da Alpina. Ruolo ricoperto: Direttore Tecnico </w:t>
            </w:r>
          </w:p>
          <w:p w14:paraId="1F6E853A" w14:textId="1E5CC78A" w:rsidR="00367DC1" w:rsidRPr="00367DC1" w:rsidRDefault="00367DC1" w:rsidP="001D7A8A">
            <w:pPr>
              <w:pStyle w:val="Corpotesto"/>
              <w:numPr>
                <w:ilvl w:val="0"/>
                <w:numId w:val="5"/>
              </w:numPr>
              <w:spacing w:after="120"/>
              <w:ind w:left="454" w:hanging="283"/>
              <w:jc w:val="both"/>
              <w:rPr>
                <w:rFonts w:ascii="Verdana" w:hAnsi="Verdana" w:cs="Calibri Light"/>
                <w:sz w:val="20"/>
                <w:szCs w:val="20"/>
              </w:rPr>
            </w:pPr>
            <w:r w:rsidRPr="00367DC1">
              <w:rPr>
                <w:rFonts w:ascii="Verdana" w:hAnsi="Verdana" w:cs="Calibri Light"/>
                <w:sz w:val="20"/>
                <w:szCs w:val="20"/>
              </w:rPr>
              <w:t xml:space="preserve">Blanco hydroelectric plant (Chile). Impianto idroelettrico da 2 MW. Progetto esecutivo di dettaglio sviluppato da Alpina. Ruolo ricoperto: Direttore Tecnico </w:t>
            </w:r>
          </w:p>
          <w:p w14:paraId="6DF9B82B" w14:textId="154F0AF7" w:rsidR="00367DC1" w:rsidRPr="00367DC1" w:rsidRDefault="00367DC1" w:rsidP="001D7A8A">
            <w:pPr>
              <w:pStyle w:val="Corpotesto"/>
              <w:numPr>
                <w:ilvl w:val="0"/>
                <w:numId w:val="5"/>
              </w:numPr>
              <w:spacing w:after="120"/>
              <w:ind w:left="454" w:hanging="283"/>
              <w:jc w:val="both"/>
              <w:rPr>
                <w:rFonts w:ascii="Verdana" w:hAnsi="Verdana" w:cs="Calibri Light"/>
                <w:sz w:val="20"/>
                <w:szCs w:val="20"/>
              </w:rPr>
            </w:pPr>
            <w:r w:rsidRPr="00367DC1">
              <w:rPr>
                <w:rFonts w:ascii="Verdana" w:hAnsi="Verdana" w:cs="Calibri Light"/>
                <w:sz w:val="20"/>
                <w:szCs w:val="20"/>
              </w:rPr>
              <w:t>Portonovi project (Kumbor – Montenegro): opere strutturali e di urbanizzazione complesso turistico alberghiero (One &amp; Only hotel, ville, appartamenti), porto turistico per 250 imbarcazioni, opere di fondazione speciale e consolidamento di terreni liquefacibili - per Azmount Inv. Azerbaijan. Progetto preliminare, definitivo e progetto esecutivo (2013-</w:t>
            </w:r>
            <w:r w:rsidR="00300699">
              <w:rPr>
                <w:rFonts w:ascii="Verdana" w:hAnsi="Verdana" w:cs="Calibri Light"/>
                <w:sz w:val="20"/>
                <w:szCs w:val="20"/>
              </w:rPr>
              <w:t>2019</w:t>
            </w:r>
            <w:r w:rsidRPr="00367DC1">
              <w:rPr>
                <w:rFonts w:ascii="Verdana" w:hAnsi="Verdana" w:cs="Calibri Light"/>
                <w:sz w:val="20"/>
                <w:szCs w:val="20"/>
              </w:rPr>
              <w:t>)</w:t>
            </w:r>
          </w:p>
          <w:p w14:paraId="201B2902" w14:textId="3B81766B" w:rsidR="00367DC1" w:rsidRPr="00367DC1" w:rsidRDefault="00367DC1" w:rsidP="001D7A8A">
            <w:pPr>
              <w:pStyle w:val="Corpotesto"/>
              <w:numPr>
                <w:ilvl w:val="0"/>
                <w:numId w:val="5"/>
              </w:numPr>
              <w:spacing w:after="120"/>
              <w:ind w:left="454" w:hanging="283"/>
              <w:jc w:val="both"/>
              <w:rPr>
                <w:rFonts w:ascii="Verdana" w:hAnsi="Verdana" w:cs="Calibri Light"/>
                <w:sz w:val="20"/>
                <w:szCs w:val="20"/>
              </w:rPr>
            </w:pPr>
            <w:r w:rsidRPr="00367DC1">
              <w:rPr>
                <w:rFonts w:ascii="Verdana" w:hAnsi="Verdana" w:cs="Calibri Light"/>
                <w:sz w:val="20"/>
                <w:szCs w:val="20"/>
              </w:rPr>
              <w:t>Metropolitana Linea 4 Milano - Progetto definitivo ed esecutivo di otto stazioni della Linea 4 di Milano comprese le gallerie artificiali –aste di manovra per il collegamento al deposito officina per conto dell’ATI Astaldi-Impregilo ed il sovrappasso del Passante ferroviario Dateo (2012-in corso)</w:t>
            </w:r>
          </w:p>
          <w:p w14:paraId="4D00EE0B" w14:textId="44514D17" w:rsidR="00367DC1" w:rsidRPr="00367DC1" w:rsidRDefault="00367DC1" w:rsidP="001D7A8A">
            <w:pPr>
              <w:pStyle w:val="Corpotesto"/>
              <w:numPr>
                <w:ilvl w:val="0"/>
                <w:numId w:val="5"/>
              </w:numPr>
              <w:spacing w:after="120"/>
              <w:ind w:left="454" w:hanging="283"/>
              <w:jc w:val="both"/>
              <w:rPr>
                <w:rFonts w:ascii="Verdana" w:hAnsi="Verdana" w:cs="Calibri Light"/>
                <w:sz w:val="20"/>
                <w:szCs w:val="20"/>
              </w:rPr>
            </w:pPr>
            <w:r w:rsidRPr="00367DC1">
              <w:rPr>
                <w:rFonts w:ascii="Verdana" w:hAnsi="Verdana" w:cs="Calibri Light"/>
                <w:sz w:val="20"/>
                <w:szCs w:val="20"/>
              </w:rPr>
              <w:t>Linea Metropolitana 5 di Milano – Progetto preliminare, definitivo e esecutivo del tratto in variante dal pozzo di Lagosta alla fermata Garibaldi per Astaldi. Redattore del progetto opere strutturali/geotecniche (2007-</w:t>
            </w:r>
            <w:r w:rsidR="00300699">
              <w:rPr>
                <w:rFonts w:ascii="Verdana" w:hAnsi="Verdana" w:cs="Calibri Light"/>
                <w:sz w:val="20"/>
                <w:szCs w:val="20"/>
              </w:rPr>
              <w:t>2015</w:t>
            </w:r>
            <w:r w:rsidRPr="00367DC1">
              <w:rPr>
                <w:rFonts w:ascii="Verdana" w:hAnsi="Verdana" w:cs="Calibri Light"/>
                <w:sz w:val="20"/>
                <w:szCs w:val="20"/>
              </w:rPr>
              <w:t>)</w:t>
            </w:r>
          </w:p>
          <w:p w14:paraId="37B8FE4E" w14:textId="77777777" w:rsidR="00367DC1" w:rsidRPr="00367DC1" w:rsidRDefault="00367DC1" w:rsidP="001D7A8A">
            <w:pPr>
              <w:pStyle w:val="Corpotesto"/>
              <w:spacing w:after="120"/>
              <w:ind w:left="454"/>
              <w:jc w:val="both"/>
              <w:rPr>
                <w:rFonts w:ascii="Verdana" w:hAnsi="Verdana" w:cs="Calibri Light"/>
                <w:sz w:val="20"/>
                <w:szCs w:val="20"/>
              </w:rPr>
            </w:pPr>
            <w:r w:rsidRPr="00367DC1">
              <w:rPr>
                <w:rFonts w:ascii="Verdana" w:hAnsi="Verdana" w:cs="Calibri Light"/>
                <w:sz w:val="20"/>
                <w:szCs w:val="20"/>
              </w:rPr>
              <w:t xml:space="preserve">Si tratta dei lavori per la costruzione della nuova linea 5 realizzata, per la tratta assegnata ad Alpina, sia con scavo a foro cieco sia in artificiale. Nell’ambito della commessa svolge attività di progettazione delle opere strutturali dei vari lotti (tra le quali due stazioni di metropolitana di cui una eseguita mediante tecnica top-down e i sottopassi di importanti infrastrutture tra cui la stazione Garibaldi della linea 2 ed i Passanti Ferroviari Bovisa-Dateo e Garibaldi-Greco), sia attività di gestione della commessa e dei rapporti diretti con l’ATI costruttrice e con il cantiere. </w:t>
            </w:r>
          </w:p>
          <w:p w14:paraId="4F00B5CD" w14:textId="3D0D6919" w:rsidR="00367DC1" w:rsidRPr="00367DC1" w:rsidRDefault="00367DC1" w:rsidP="001D7A8A">
            <w:pPr>
              <w:pStyle w:val="Corpotesto"/>
              <w:numPr>
                <w:ilvl w:val="0"/>
                <w:numId w:val="5"/>
              </w:numPr>
              <w:spacing w:after="120"/>
              <w:ind w:left="454" w:hanging="283"/>
              <w:jc w:val="both"/>
              <w:rPr>
                <w:rFonts w:ascii="Verdana" w:hAnsi="Verdana" w:cs="Calibri Light"/>
                <w:sz w:val="20"/>
                <w:szCs w:val="20"/>
              </w:rPr>
            </w:pPr>
            <w:r w:rsidRPr="00367DC1">
              <w:rPr>
                <w:rFonts w:ascii="Verdana" w:hAnsi="Verdana" w:cs="Calibri Light"/>
                <w:sz w:val="20"/>
                <w:szCs w:val="20"/>
              </w:rPr>
              <w:t>Metropolitana Linea 2 Milano</w:t>
            </w:r>
            <w:r w:rsidR="008947CE">
              <w:rPr>
                <w:rFonts w:ascii="Verdana" w:hAnsi="Verdana" w:cs="Calibri Light"/>
                <w:sz w:val="20"/>
                <w:szCs w:val="20"/>
              </w:rPr>
              <w:t xml:space="preserve"> </w:t>
            </w:r>
            <w:r w:rsidRPr="00367DC1">
              <w:rPr>
                <w:rFonts w:ascii="Verdana" w:hAnsi="Verdana" w:cs="Calibri Light"/>
                <w:sz w:val="20"/>
                <w:szCs w:val="20"/>
              </w:rPr>
              <w:t>-</w:t>
            </w:r>
            <w:r w:rsidR="008947CE">
              <w:rPr>
                <w:rFonts w:ascii="Verdana" w:hAnsi="Verdana" w:cs="Calibri Light"/>
                <w:sz w:val="20"/>
                <w:szCs w:val="20"/>
              </w:rPr>
              <w:t xml:space="preserve"> </w:t>
            </w:r>
            <w:r w:rsidRPr="00367DC1">
              <w:rPr>
                <w:rFonts w:ascii="Verdana" w:hAnsi="Verdana" w:cs="Calibri Light"/>
                <w:sz w:val="20"/>
                <w:szCs w:val="20"/>
              </w:rPr>
              <w:t>Progetto definitivo Prolungamento Cologno-Vimercate per Metropolitana Milanese – Progettista delle gallerie artificiali e delle opere di sostegno in trincea (2011-2012)</w:t>
            </w:r>
          </w:p>
          <w:p w14:paraId="694B4D8A" w14:textId="36C144F6" w:rsidR="00367DC1" w:rsidRPr="00367DC1" w:rsidRDefault="00367DC1" w:rsidP="001D7A8A">
            <w:pPr>
              <w:pStyle w:val="Corpotesto"/>
              <w:numPr>
                <w:ilvl w:val="0"/>
                <w:numId w:val="5"/>
              </w:numPr>
              <w:spacing w:after="120"/>
              <w:ind w:left="454" w:hanging="283"/>
              <w:jc w:val="both"/>
              <w:rPr>
                <w:rFonts w:ascii="Verdana" w:hAnsi="Verdana" w:cs="Calibri Light"/>
                <w:sz w:val="20"/>
                <w:szCs w:val="20"/>
              </w:rPr>
            </w:pPr>
            <w:r w:rsidRPr="00367DC1">
              <w:rPr>
                <w:rFonts w:ascii="Verdana" w:hAnsi="Verdana" w:cs="Calibri Light"/>
                <w:sz w:val="20"/>
                <w:szCs w:val="20"/>
              </w:rPr>
              <w:t>Potenziamento infrastrutturale Voltri-Brignole - Progetto esecutivo - Sviluppo del progetto definitivo per Italferr già redatto da Alpina sempre per conto di Italferr nel 2004; nell’ambito della Commessa cura l’organizzazione interna ed i rapporti con Italferr nonché le parti inerenti la documentazione tecnica di appalto relativa alla tecnologia di scavo (frese puntuali) ed agli interventi specifici di impermeabilizzazione e consolidamento delle gallerie di linea in progetto ed esistenti (2005)</w:t>
            </w:r>
          </w:p>
          <w:p w14:paraId="2BFD2D1B" w14:textId="71B6B242" w:rsidR="00367DC1" w:rsidRPr="007E5A17" w:rsidRDefault="00367DC1" w:rsidP="001D7A8A">
            <w:pPr>
              <w:pStyle w:val="Corpotesto"/>
              <w:numPr>
                <w:ilvl w:val="0"/>
                <w:numId w:val="5"/>
              </w:numPr>
              <w:spacing w:after="120"/>
              <w:ind w:left="454" w:hanging="283"/>
              <w:jc w:val="both"/>
              <w:rPr>
                <w:rFonts w:ascii="Verdana" w:hAnsi="Verdana" w:cs="Calibri Light"/>
                <w:sz w:val="20"/>
                <w:szCs w:val="20"/>
              </w:rPr>
            </w:pPr>
            <w:r w:rsidRPr="00367DC1">
              <w:rPr>
                <w:rFonts w:ascii="Verdana" w:hAnsi="Verdana" w:cs="Calibri Light"/>
                <w:sz w:val="20"/>
                <w:szCs w:val="20"/>
              </w:rPr>
              <w:t xml:space="preserve">Piano Integrato di Intervento Garibaldi Repubblica a Milano – Progetto esecutivo della totalità delle opere di urbanizzazione e delle opere di compatibilizzazione in sotterraneo fra edifici privati e linea M5 per In.g.re/Hines Italia. In particolare, si occupa della redazione del progetto </w:t>
            </w:r>
            <w:r w:rsidRPr="00367DC1">
              <w:rPr>
                <w:rFonts w:ascii="Verdana" w:hAnsi="Verdana" w:cs="Calibri Light"/>
                <w:sz w:val="20"/>
                <w:szCs w:val="20"/>
              </w:rPr>
              <w:lastRenderedPageBreak/>
              <w:t>esecutivo della nuova galleria artificiale di accesso alla Città della Moda ed al riassetto delle parti infrastrutturali (viabilità, fognatura, acquedotto ed impianti collegati) con particolare riguardo per le problematiche connesse alle interferenze con la nuova linea metropolitana 5 di Milano.</w:t>
            </w:r>
            <w:r w:rsidR="007E5A17">
              <w:rPr>
                <w:rFonts w:ascii="Verdana" w:hAnsi="Verdana" w:cs="Calibri Light"/>
                <w:sz w:val="20"/>
                <w:szCs w:val="20"/>
              </w:rPr>
              <w:t xml:space="preserve"> </w:t>
            </w:r>
            <w:r w:rsidRPr="007E5A17">
              <w:rPr>
                <w:rFonts w:ascii="Verdana" w:hAnsi="Verdana" w:cs="Calibri Light"/>
                <w:sz w:val="20"/>
                <w:szCs w:val="20"/>
              </w:rPr>
              <w:t>(2003-in corso)</w:t>
            </w:r>
          </w:p>
          <w:p w14:paraId="2AB83C8D" w14:textId="247E88E5" w:rsidR="00367DC1" w:rsidRPr="00367DC1" w:rsidRDefault="00367DC1" w:rsidP="001D7A8A">
            <w:pPr>
              <w:pStyle w:val="Corpotesto"/>
              <w:numPr>
                <w:ilvl w:val="0"/>
                <w:numId w:val="5"/>
              </w:numPr>
              <w:spacing w:after="120"/>
              <w:ind w:left="454" w:hanging="283"/>
              <w:jc w:val="both"/>
              <w:rPr>
                <w:rFonts w:ascii="Verdana" w:hAnsi="Verdana" w:cs="Calibri Light"/>
                <w:sz w:val="20"/>
                <w:szCs w:val="20"/>
              </w:rPr>
            </w:pPr>
            <w:r w:rsidRPr="00367DC1">
              <w:rPr>
                <w:rFonts w:ascii="Verdana" w:hAnsi="Verdana" w:cs="Calibri Light"/>
                <w:sz w:val="20"/>
                <w:szCs w:val="20"/>
              </w:rPr>
              <w:t>S.S. Aurelia bis nel comune di Sanremo (galleria S. Giacomo)-Progetto esecutivo del tratto di Statale Aurelia Bis compreso tra gli svincoli di San Lazzaro e Sanremo Centro per appalto integrato con impresa Provera e Carrassi per Anas – collabora allo sviluppo del progetto esecutivo delle opere civili del tratto di statale inclusa la galleria S. Giacomo di lunghezza 1600 m che permette di attraversare la città di Sanremo a monte dell’abitato stesso (2004-2006)</w:t>
            </w:r>
          </w:p>
          <w:p w14:paraId="78F7BB98" w14:textId="21009366" w:rsidR="00367DC1" w:rsidRPr="00367DC1" w:rsidRDefault="00367DC1" w:rsidP="001D7A8A">
            <w:pPr>
              <w:pStyle w:val="Corpotesto"/>
              <w:numPr>
                <w:ilvl w:val="0"/>
                <w:numId w:val="5"/>
              </w:numPr>
              <w:spacing w:after="120"/>
              <w:ind w:left="454" w:hanging="283"/>
              <w:jc w:val="both"/>
              <w:rPr>
                <w:rFonts w:ascii="Verdana" w:hAnsi="Verdana" w:cs="Calibri Light"/>
                <w:sz w:val="20"/>
                <w:szCs w:val="20"/>
              </w:rPr>
            </w:pPr>
            <w:r w:rsidRPr="00367DC1">
              <w:rPr>
                <w:rFonts w:ascii="Verdana" w:hAnsi="Verdana" w:cs="Calibri Light"/>
                <w:sz w:val="20"/>
                <w:szCs w:val="20"/>
              </w:rPr>
              <w:t>Gallerie previste nella tratta funzionale Passo Corese – Osteria Nuova nell’ambito della nuova linea ferroviaria Passo Corese – Rieti -Progetto definitivo per appalto integrato per Italferr Supporto alla progettazione per le opere di imbocco alle gallerie naturali e per le opere all’aperto di servizio alle gallerie stesse (piazzali per i mezzi di soccorso, pozzo di accesso e vie di fuga per la galleria Fonteluna) (2005-2006)</w:t>
            </w:r>
          </w:p>
          <w:p w14:paraId="52E4B645" w14:textId="2E237BCF" w:rsidR="00367DC1" w:rsidRPr="00367DC1" w:rsidRDefault="00367DC1" w:rsidP="001D7A8A">
            <w:pPr>
              <w:pStyle w:val="Corpotesto"/>
              <w:numPr>
                <w:ilvl w:val="0"/>
                <w:numId w:val="5"/>
              </w:numPr>
              <w:spacing w:after="120"/>
              <w:ind w:left="454" w:hanging="283"/>
              <w:jc w:val="both"/>
              <w:rPr>
                <w:rFonts w:ascii="Verdana" w:hAnsi="Verdana" w:cs="Calibri Light"/>
                <w:sz w:val="20"/>
                <w:szCs w:val="20"/>
              </w:rPr>
            </w:pPr>
            <w:r w:rsidRPr="00367DC1">
              <w:rPr>
                <w:rFonts w:ascii="Verdana" w:hAnsi="Verdana" w:cs="Calibri Light"/>
                <w:sz w:val="20"/>
                <w:szCs w:val="20"/>
              </w:rPr>
              <w:t>Variante dell’intervento di messa in sicurezza della galleria naturale Cassia Monte Mario facente parte della Cintura Nord – Progetto esecutivo per Italferr – Nell’ambito dei lavori di ultimazione delle opere della cintura Nord del nodo di Roma collabora alla redazione del progetto esecutivo per il ripristino della galleria Cassia Monte Mario per la quale sono previsti, tra l’altro, interventi di congelamento con il metodo indiretto (uso di salamoia) per complessivi 325 m. Tali interventi sono da eseguire in arco rovescio per consentire la demolizione e la ricostruzione dello stesso in sicurezza, sotto battenti idraulici dell’ordine di 20-30 m. (2005-2006)</w:t>
            </w:r>
          </w:p>
          <w:p w14:paraId="2B315F3E" w14:textId="2BAF1F3B" w:rsidR="00367DC1" w:rsidRPr="00367DC1" w:rsidRDefault="00367DC1" w:rsidP="001D7A8A">
            <w:pPr>
              <w:pStyle w:val="Corpotesto"/>
              <w:numPr>
                <w:ilvl w:val="0"/>
                <w:numId w:val="5"/>
              </w:numPr>
              <w:spacing w:after="120"/>
              <w:ind w:left="454" w:hanging="283"/>
              <w:jc w:val="both"/>
              <w:rPr>
                <w:rFonts w:ascii="Verdana" w:hAnsi="Verdana" w:cs="Calibri Light"/>
                <w:sz w:val="20"/>
                <w:szCs w:val="20"/>
              </w:rPr>
            </w:pPr>
            <w:r w:rsidRPr="00367DC1">
              <w:rPr>
                <w:rFonts w:ascii="Verdana" w:hAnsi="Verdana" w:cs="Calibri Light"/>
                <w:sz w:val="20"/>
                <w:szCs w:val="20"/>
              </w:rPr>
              <w:t>Completamento dell’”Aurelia Bis” nel tratto compreso tra lo Svincolo autostradale di Taggia e la ex Strada Statale 548 di “Valle Argentina” - Progetto esecutivo con impresa Provera e Carrassi per Anas – Collabora allo sviluppo del progetto esecutivo delle opere civili del tratto di statale comprese le gallerie artificiali per l’attraversamento del tratto urbano (2004-2005)</w:t>
            </w:r>
          </w:p>
          <w:p w14:paraId="201F8FC3" w14:textId="784DEEF3" w:rsidR="00367DC1" w:rsidRPr="00367DC1" w:rsidRDefault="00367DC1" w:rsidP="001D7A8A">
            <w:pPr>
              <w:pStyle w:val="Corpotesto"/>
              <w:numPr>
                <w:ilvl w:val="0"/>
                <w:numId w:val="5"/>
              </w:numPr>
              <w:spacing w:after="120"/>
              <w:ind w:left="454" w:hanging="283"/>
              <w:jc w:val="both"/>
              <w:rPr>
                <w:rFonts w:ascii="Verdana" w:hAnsi="Verdana" w:cs="Calibri Light"/>
                <w:sz w:val="20"/>
                <w:szCs w:val="20"/>
              </w:rPr>
            </w:pPr>
            <w:r w:rsidRPr="00367DC1">
              <w:rPr>
                <w:rFonts w:ascii="Verdana" w:hAnsi="Verdana" w:cs="Calibri Light"/>
                <w:sz w:val="20"/>
                <w:szCs w:val="20"/>
              </w:rPr>
              <w:t>Potenziamento infrastrutturale Voltri-Brignole - Progetto definitivo per appalto integrato per Italferr (2004-2005)</w:t>
            </w:r>
          </w:p>
          <w:p w14:paraId="75DAF531" w14:textId="77777777" w:rsidR="00367DC1" w:rsidRPr="00367DC1" w:rsidRDefault="00367DC1" w:rsidP="001D7A8A">
            <w:pPr>
              <w:pStyle w:val="Corpotesto"/>
              <w:numPr>
                <w:ilvl w:val="0"/>
                <w:numId w:val="5"/>
              </w:numPr>
              <w:spacing w:after="120"/>
              <w:ind w:left="454" w:hanging="283"/>
              <w:jc w:val="both"/>
              <w:rPr>
                <w:rFonts w:ascii="Verdana" w:hAnsi="Verdana" w:cs="Calibri Light"/>
                <w:sz w:val="20"/>
                <w:szCs w:val="20"/>
              </w:rPr>
            </w:pPr>
            <w:r w:rsidRPr="00367DC1">
              <w:rPr>
                <w:rFonts w:ascii="Verdana" w:hAnsi="Verdana" w:cs="Calibri Light"/>
                <w:sz w:val="20"/>
                <w:szCs w:val="20"/>
              </w:rPr>
              <w:t xml:space="preserve">Redazione del progetto delle opere civili e delle modalità di esecuzione: delle opere in sotterraneo del prolungamento della Bretella di Voltri, dove è prevista l’interconnessione con la futura linea del terzo valico che comporta la realizzazione di due cameroni di interconnessione di grandi dimensioni raccordati da tratti di galleria a doppio binario e il prolungamento delle gallerie ferroviarie Colombo, S. Tommaso e delle Grazie Bassa esistenti, tra le stazioni di Genova Principe e Genova Brignole, l’intersezione con la galleria Colombo e la galleria S. Tommaso avviene tramite la realizzazione di cameroni di interconnessione. Per il progetto delle opere sono stati eseguiti sia calcoli agli elementi finiti, con i codici di calcolo Paratie, SAP e PHASE 2, sia calcoli alle differenze finite, con codice di calcolo FLAC. </w:t>
            </w:r>
          </w:p>
          <w:p w14:paraId="6BFD5255" w14:textId="38DA97F7" w:rsidR="00367DC1" w:rsidRPr="00367DC1" w:rsidRDefault="00367DC1" w:rsidP="001D7A8A">
            <w:pPr>
              <w:pStyle w:val="Corpotesto"/>
              <w:numPr>
                <w:ilvl w:val="0"/>
                <w:numId w:val="5"/>
              </w:numPr>
              <w:spacing w:after="120"/>
              <w:ind w:left="454" w:hanging="283"/>
              <w:jc w:val="both"/>
              <w:rPr>
                <w:rFonts w:ascii="Verdana" w:hAnsi="Verdana" w:cs="Calibri Light"/>
                <w:sz w:val="20"/>
                <w:szCs w:val="20"/>
              </w:rPr>
            </w:pPr>
            <w:r w:rsidRPr="00367DC1">
              <w:rPr>
                <w:rFonts w:ascii="Verdana" w:hAnsi="Verdana" w:cs="Calibri Light"/>
                <w:sz w:val="20"/>
                <w:szCs w:val="20"/>
              </w:rPr>
              <w:t>Linea Caserta-Foggia – tratto Bovino-Orsara - Progetto definitivo per appalto integrato per Italferr - (2004-2005) - Redazione progetto delle opere civili e delle modalità di esecuzione degli imbocchi delle gallerie artificiali nel tratto compreso tra le stazioni di Bovino ed Orsara. Per il progetto delle opere provvisionali e delle gallerie artificiali sono stati eseguiti calcoli agli elementi finiti, con i codici di calcolo Paratie e SAP.</w:t>
            </w:r>
          </w:p>
          <w:p w14:paraId="704C78B1" w14:textId="3504B6B3" w:rsidR="00367DC1" w:rsidRPr="00367DC1" w:rsidRDefault="00367DC1" w:rsidP="001D7A8A">
            <w:pPr>
              <w:pStyle w:val="Corpotesto"/>
              <w:numPr>
                <w:ilvl w:val="0"/>
                <w:numId w:val="5"/>
              </w:numPr>
              <w:spacing w:after="120"/>
              <w:ind w:left="454" w:hanging="283"/>
              <w:jc w:val="both"/>
              <w:rPr>
                <w:rFonts w:ascii="Verdana" w:hAnsi="Verdana" w:cs="Calibri Light"/>
                <w:sz w:val="20"/>
                <w:szCs w:val="20"/>
              </w:rPr>
            </w:pPr>
            <w:r w:rsidRPr="00367DC1">
              <w:rPr>
                <w:rFonts w:ascii="Verdana" w:hAnsi="Verdana" w:cs="Calibri Light"/>
                <w:sz w:val="20"/>
                <w:szCs w:val="20"/>
              </w:rPr>
              <w:t>Lavori di ammodernamento della S.S. 106 “Ionica”, tratto Squillace – Simeri Crichi - Progetto esecutivo per Anas in ATI - (2003-2004) - Progettazione di opere civili e strutturali di gallerie naturali e artificiali a doppio fornice, in formazione argillose. Per il progetto e la verifica degli interventi di consolidamento e dei rivestimenti di prima fase e definitivi della galleria sono stati eseguite modellazioni analitiche mediante il metodo convergenza/confinamento e numeriche alle differenze finite 2D (FLAC).</w:t>
            </w:r>
          </w:p>
          <w:p w14:paraId="40BF1B35" w14:textId="60D4DC48" w:rsidR="00367DC1" w:rsidRPr="00367DC1" w:rsidRDefault="00367DC1" w:rsidP="001D7A8A">
            <w:pPr>
              <w:pStyle w:val="Corpotesto"/>
              <w:numPr>
                <w:ilvl w:val="0"/>
                <w:numId w:val="5"/>
              </w:numPr>
              <w:spacing w:after="120"/>
              <w:ind w:left="454" w:hanging="283"/>
              <w:jc w:val="both"/>
              <w:rPr>
                <w:rFonts w:ascii="Verdana" w:hAnsi="Verdana" w:cs="Calibri Light"/>
                <w:sz w:val="20"/>
                <w:szCs w:val="20"/>
              </w:rPr>
            </w:pPr>
            <w:r w:rsidRPr="00367DC1">
              <w:rPr>
                <w:rFonts w:ascii="Verdana" w:hAnsi="Verdana" w:cs="Calibri Light"/>
                <w:sz w:val="20"/>
                <w:szCs w:val="20"/>
              </w:rPr>
              <w:t>Linea AC Torino-Milano - km 69+334÷km 71+395 e km 63+616÷km 66+924 - Progettazione costruttiva di opere viabilistiche e ferroviarie per Maireengineering S.p.A. (2002-2003).</w:t>
            </w:r>
          </w:p>
          <w:p w14:paraId="7E83924C" w14:textId="77777777" w:rsidR="00367DC1" w:rsidRPr="00367DC1" w:rsidRDefault="00367DC1" w:rsidP="001D7A8A">
            <w:pPr>
              <w:pStyle w:val="Corpotesto"/>
              <w:numPr>
                <w:ilvl w:val="0"/>
                <w:numId w:val="5"/>
              </w:numPr>
              <w:spacing w:after="120"/>
              <w:ind w:left="454" w:hanging="283"/>
              <w:jc w:val="both"/>
              <w:rPr>
                <w:rFonts w:ascii="Verdana" w:hAnsi="Verdana" w:cs="Calibri Light"/>
                <w:sz w:val="20"/>
                <w:szCs w:val="20"/>
              </w:rPr>
            </w:pPr>
            <w:r w:rsidRPr="00367DC1">
              <w:rPr>
                <w:rFonts w:ascii="Verdana" w:hAnsi="Verdana" w:cs="Calibri Light"/>
                <w:sz w:val="20"/>
                <w:szCs w:val="20"/>
              </w:rPr>
              <w:t xml:space="preserve">Analisi e dimensionamento delle opere di fondazione e calcolo strutturale opere di genio civile. Tra le opere più significative all’interno di questa commessa, oltre ai numerosi viadotti stradali di scavalco dell’autostrada e della linea A.C., si segnala la progettazione delle opere di fondazione delle pile in alveo soggette a scalzamento e delle spalle del Viadotto ferroviario “Sesia”, nonché delle relative strutture in elevazione. Le fasi di cantierizzazione in alveo e le particolari condizioni di carico hanno richiesto lo studio di opere di sostegno degli scavi, in fase provvisoria, realizzate tramite trattamenti colonnari in jet-grouting e l’impiego di pali trivellati di grande diametro di lunghezza superiore a 35 m. Di particolare rilievo anche la progettazione </w:t>
            </w:r>
            <w:r w:rsidRPr="00367DC1">
              <w:rPr>
                <w:rFonts w:ascii="Verdana" w:hAnsi="Verdana" w:cs="Calibri Light"/>
                <w:sz w:val="20"/>
                <w:szCs w:val="20"/>
              </w:rPr>
              <w:lastRenderedPageBreak/>
              <w:t xml:space="preserve">degli interventi necessari per la realizzazione delle gallerie artificiali nell’interconnessione dell’autostrada A4 con l’autostrada A26 (studio opere contro terra, interventi provvisionali, fasi di cantierizzazione). </w:t>
            </w:r>
          </w:p>
          <w:p w14:paraId="189069D8" w14:textId="6113A7AC" w:rsidR="00367DC1" w:rsidRPr="00367DC1" w:rsidRDefault="00367DC1" w:rsidP="001D7A8A">
            <w:pPr>
              <w:pStyle w:val="Corpotesto"/>
              <w:numPr>
                <w:ilvl w:val="0"/>
                <w:numId w:val="5"/>
              </w:numPr>
              <w:spacing w:after="120"/>
              <w:ind w:left="454" w:hanging="283"/>
              <w:jc w:val="both"/>
              <w:rPr>
                <w:rFonts w:ascii="Verdana" w:hAnsi="Verdana" w:cs="Calibri Light"/>
                <w:sz w:val="20"/>
                <w:szCs w:val="20"/>
              </w:rPr>
            </w:pPr>
            <w:r w:rsidRPr="00367DC1">
              <w:rPr>
                <w:rFonts w:ascii="Verdana" w:hAnsi="Verdana" w:cs="Calibri Light"/>
                <w:sz w:val="20"/>
                <w:szCs w:val="20"/>
              </w:rPr>
              <w:t>Linea AC Torino-Milano - km 107+500÷km 115+500 e km 64+700÷km 75+100 - Progettazione esecutiva di opere viabilistiche e ferroviarie per Maireengineering S.p.A. (2000 – 2002)</w:t>
            </w:r>
          </w:p>
          <w:p w14:paraId="77393D3C" w14:textId="77777777" w:rsidR="00367DC1" w:rsidRPr="00367DC1" w:rsidRDefault="00367DC1" w:rsidP="001D7A8A">
            <w:pPr>
              <w:pStyle w:val="Corpotesto"/>
              <w:numPr>
                <w:ilvl w:val="0"/>
                <w:numId w:val="5"/>
              </w:numPr>
              <w:spacing w:after="120"/>
              <w:ind w:left="454" w:hanging="283"/>
              <w:jc w:val="both"/>
              <w:rPr>
                <w:rFonts w:ascii="Verdana" w:hAnsi="Verdana" w:cs="Calibri Light"/>
                <w:sz w:val="20"/>
                <w:szCs w:val="20"/>
              </w:rPr>
            </w:pPr>
            <w:r w:rsidRPr="00367DC1">
              <w:rPr>
                <w:rFonts w:ascii="Verdana" w:hAnsi="Verdana" w:cs="Calibri Light"/>
                <w:sz w:val="20"/>
                <w:szCs w:val="20"/>
              </w:rPr>
              <w:t>Analisi e dimensionamento delle opere di fondazione e calcolo strutturale opere di genio civile. Di particolare rilievo lo studio delle opere di fondazione della Galleria Artificiale “Pregnana” di scavalco della Autostrada A4 (lunghezza della galleria pari a 600 m)</w:t>
            </w:r>
          </w:p>
          <w:p w14:paraId="69EF28B8" w14:textId="4A145271" w:rsidR="00367DC1" w:rsidRPr="00367DC1" w:rsidRDefault="00367DC1" w:rsidP="001D7A8A">
            <w:pPr>
              <w:pStyle w:val="Corpotesto"/>
              <w:numPr>
                <w:ilvl w:val="0"/>
                <w:numId w:val="5"/>
              </w:numPr>
              <w:spacing w:after="120"/>
              <w:ind w:left="454" w:hanging="283"/>
              <w:jc w:val="both"/>
              <w:rPr>
                <w:rFonts w:ascii="Verdana" w:hAnsi="Verdana" w:cs="Calibri Light"/>
                <w:sz w:val="20"/>
                <w:szCs w:val="20"/>
              </w:rPr>
            </w:pPr>
            <w:r w:rsidRPr="00367DC1">
              <w:rPr>
                <w:rFonts w:ascii="Verdana" w:hAnsi="Verdana" w:cs="Calibri Light"/>
                <w:sz w:val="20"/>
                <w:szCs w:val="20"/>
              </w:rPr>
              <w:t>Riqualificazione cintura ferroviaria Sud Milano nell’ambito del P.R.U. n° 1.1 nel Comune di Milano- Progetto esecutivo per Rete Ferroviaria Italiana Calcolo opere di fondazione ponti ferroviari per adeguamento linea (2002-2003)</w:t>
            </w:r>
          </w:p>
          <w:p w14:paraId="16FA19DA" w14:textId="08AB948B" w:rsidR="00367DC1" w:rsidRPr="00367DC1" w:rsidRDefault="00367DC1" w:rsidP="001D7A8A">
            <w:pPr>
              <w:pStyle w:val="Corpotesto"/>
              <w:numPr>
                <w:ilvl w:val="0"/>
                <w:numId w:val="5"/>
              </w:numPr>
              <w:spacing w:after="120"/>
              <w:ind w:left="454" w:hanging="283"/>
              <w:jc w:val="both"/>
              <w:rPr>
                <w:rFonts w:ascii="Verdana" w:hAnsi="Verdana" w:cs="Calibri Light"/>
                <w:sz w:val="20"/>
                <w:szCs w:val="20"/>
              </w:rPr>
            </w:pPr>
            <w:r w:rsidRPr="00367DC1">
              <w:rPr>
                <w:rFonts w:ascii="Verdana" w:hAnsi="Verdana" w:cs="Calibri Light"/>
                <w:sz w:val="20"/>
                <w:szCs w:val="20"/>
              </w:rPr>
              <w:t>Collegamento autostradale Dalmine-Curno-Varese - Valico del Gaggiolo - Progetto preliminare in ATI, per Autostrada Pedemontana Lombarda (quota parte Alpina) - Analisi strutturale delle gallerie artificiali e delle opere contro terra. Studio delle tipologie dei cavalcavia in interferenza con il tracciato autostradale, delle opere di sottopasso e delle relative problematiche fondazionali (2002-2004)</w:t>
            </w:r>
          </w:p>
          <w:p w14:paraId="13BE6F1A" w14:textId="396E43A8" w:rsidR="00367DC1" w:rsidRPr="00367DC1" w:rsidRDefault="00367DC1" w:rsidP="001D7A8A">
            <w:pPr>
              <w:pStyle w:val="Corpotesto"/>
              <w:numPr>
                <w:ilvl w:val="0"/>
                <w:numId w:val="5"/>
              </w:numPr>
              <w:spacing w:after="120"/>
              <w:ind w:left="454" w:hanging="283"/>
              <w:jc w:val="both"/>
              <w:rPr>
                <w:rFonts w:ascii="Verdana" w:hAnsi="Verdana" w:cs="Calibri Light"/>
                <w:sz w:val="20"/>
                <w:szCs w:val="20"/>
              </w:rPr>
            </w:pPr>
            <w:r w:rsidRPr="00367DC1">
              <w:rPr>
                <w:rFonts w:ascii="Verdana" w:hAnsi="Verdana" w:cs="Calibri Light"/>
                <w:sz w:val="20"/>
                <w:szCs w:val="20"/>
              </w:rPr>
              <w:t>Impianti di sollevamento ed i serbatoi di carico per il nuovo acquedotto della Romagna Romagna Acque - Progetto esecutivo per Romagna Acque Studio delle fondazioni e calcolo strutturale. La progettazione su terreni particolarmente difficili ha richiesto l’analisi di soluzioni mediante pali in ghiaia con funzione drenante e portante (1999-2002)</w:t>
            </w:r>
          </w:p>
          <w:p w14:paraId="0BB9070C" w14:textId="7CD378F4" w:rsidR="00367DC1" w:rsidRPr="00367DC1" w:rsidRDefault="00367DC1" w:rsidP="001D7A8A">
            <w:pPr>
              <w:pStyle w:val="Corpotesto"/>
              <w:numPr>
                <w:ilvl w:val="0"/>
                <w:numId w:val="5"/>
              </w:numPr>
              <w:spacing w:after="120"/>
              <w:ind w:left="454" w:hanging="283"/>
              <w:jc w:val="both"/>
              <w:rPr>
                <w:rFonts w:ascii="Verdana" w:hAnsi="Verdana" w:cs="Calibri Light"/>
                <w:sz w:val="20"/>
                <w:szCs w:val="20"/>
              </w:rPr>
            </w:pPr>
            <w:r w:rsidRPr="00367DC1">
              <w:rPr>
                <w:rFonts w:ascii="Verdana" w:hAnsi="Verdana" w:cs="Calibri Light"/>
                <w:sz w:val="20"/>
                <w:szCs w:val="20"/>
              </w:rPr>
              <w:t xml:space="preserve">Nuovo centro commerciale Esselunga (P.R.U. n° 8.1 Comune di Milano) - Progetto esecutivo per Esselunga </w:t>
            </w:r>
            <w:r w:rsidR="00404C98">
              <w:rPr>
                <w:rFonts w:ascii="Verdana" w:hAnsi="Verdana" w:cs="Calibri Light"/>
                <w:sz w:val="20"/>
                <w:szCs w:val="20"/>
              </w:rPr>
              <w:t xml:space="preserve">- </w:t>
            </w:r>
            <w:r w:rsidRPr="00367DC1">
              <w:rPr>
                <w:rFonts w:ascii="Verdana" w:hAnsi="Verdana" w:cs="Calibri Light"/>
                <w:sz w:val="20"/>
                <w:szCs w:val="20"/>
              </w:rPr>
              <w:t>Dimensionamento opere di fondazione e calcolo strutturale dei getti in opera. Le problematiche di cedimento legate agli elevati scarichi concentrati dei pilastri portanti della struttura sono state risolte mediante trattamenti colonnari in jet-grouting – (2000-2002)</w:t>
            </w:r>
          </w:p>
          <w:p w14:paraId="54501F97" w14:textId="6BB0726A" w:rsidR="00367DC1" w:rsidRPr="00367DC1" w:rsidRDefault="00367DC1" w:rsidP="001D7A8A">
            <w:pPr>
              <w:pStyle w:val="Corpotesto"/>
              <w:numPr>
                <w:ilvl w:val="0"/>
                <w:numId w:val="5"/>
              </w:numPr>
              <w:spacing w:after="120"/>
              <w:ind w:left="454" w:hanging="283"/>
              <w:jc w:val="both"/>
              <w:rPr>
                <w:rFonts w:ascii="Verdana" w:hAnsi="Verdana" w:cs="Calibri Light"/>
                <w:sz w:val="20"/>
                <w:szCs w:val="20"/>
              </w:rPr>
            </w:pPr>
            <w:r w:rsidRPr="00367DC1">
              <w:rPr>
                <w:rFonts w:ascii="Verdana" w:hAnsi="Verdana" w:cs="Calibri Light"/>
                <w:sz w:val="20"/>
                <w:szCs w:val="20"/>
              </w:rPr>
              <w:t xml:space="preserve">Media Market - Nuovo centro commerciale (P.R.U. n° 8.1 Comune di Milano) – Progetto esecutivo per Aedes Spa </w:t>
            </w:r>
            <w:r w:rsidR="00404C98">
              <w:rPr>
                <w:rFonts w:ascii="Verdana" w:hAnsi="Verdana" w:cs="Calibri Light"/>
                <w:sz w:val="20"/>
                <w:szCs w:val="20"/>
              </w:rPr>
              <w:t xml:space="preserve">- </w:t>
            </w:r>
            <w:r w:rsidRPr="00367DC1">
              <w:rPr>
                <w:rFonts w:ascii="Verdana" w:hAnsi="Verdana" w:cs="Calibri Light"/>
                <w:sz w:val="20"/>
                <w:szCs w:val="20"/>
              </w:rPr>
              <w:t>Opere di fondazione e calcolo strutturale dei getti in opera (2000-2002)</w:t>
            </w:r>
          </w:p>
          <w:p w14:paraId="20D8C198" w14:textId="1CCC0EED" w:rsidR="00367DC1" w:rsidRPr="00367DC1" w:rsidRDefault="00367DC1" w:rsidP="001D7A8A">
            <w:pPr>
              <w:pStyle w:val="Corpotesto"/>
              <w:numPr>
                <w:ilvl w:val="0"/>
                <w:numId w:val="5"/>
              </w:numPr>
              <w:spacing w:after="120"/>
              <w:ind w:left="454" w:hanging="283"/>
              <w:jc w:val="both"/>
              <w:rPr>
                <w:rFonts w:ascii="Verdana" w:hAnsi="Verdana" w:cs="Calibri Light"/>
                <w:sz w:val="20"/>
                <w:szCs w:val="20"/>
              </w:rPr>
            </w:pPr>
            <w:r w:rsidRPr="00367DC1">
              <w:rPr>
                <w:rFonts w:ascii="Verdana" w:hAnsi="Verdana" w:cs="Calibri Light"/>
                <w:sz w:val="20"/>
                <w:szCs w:val="20"/>
              </w:rPr>
              <w:t xml:space="preserve">Piano di riqualificazione urbana area ex Maserati a Milano (PRU Rubattino). Superficie territoriale 600.000 m² - Superficie edificabile 300.000 m² (inclusi 3 ponti sul fiume Lambro) - Progetto definitivo ed esecutivo per scomputo di oneri per piani di riqualificazione urbana opere pubbliche per AEDES SpA </w:t>
            </w:r>
            <w:r w:rsidR="00404C98">
              <w:rPr>
                <w:rFonts w:ascii="Verdana" w:hAnsi="Verdana" w:cs="Calibri Light"/>
                <w:sz w:val="20"/>
                <w:szCs w:val="20"/>
              </w:rPr>
              <w:t>-</w:t>
            </w:r>
            <w:r w:rsidRPr="00367DC1">
              <w:rPr>
                <w:rFonts w:ascii="Verdana" w:hAnsi="Verdana" w:cs="Calibri Light"/>
                <w:sz w:val="20"/>
                <w:szCs w:val="20"/>
              </w:rPr>
              <w:t xml:space="preserve"> Calcolo strutturale opere di urbanizzazione secondaria e di riqualificazione (1999-2003)</w:t>
            </w:r>
          </w:p>
          <w:p w14:paraId="3687A09D" w14:textId="3CDAEA3E" w:rsidR="00367DC1" w:rsidRPr="00367DC1" w:rsidRDefault="00367DC1" w:rsidP="001D7A8A">
            <w:pPr>
              <w:pStyle w:val="Corpotesto"/>
              <w:numPr>
                <w:ilvl w:val="0"/>
                <w:numId w:val="5"/>
              </w:numPr>
              <w:spacing w:after="120"/>
              <w:ind w:left="454" w:hanging="283"/>
              <w:jc w:val="both"/>
              <w:rPr>
                <w:rFonts w:ascii="Verdana" w:hAnsi="Verdana" w:cs="Calibri Light"/>
                <w:sz w:val="20"/>
                <w:szCs w:val="20"/>
              </w:rPr>
            </w:pPr>
            <w:r w:rsidRPr="00367DC1">
              <w:rPr>
                <w:rFonts w:ascii="Verdana" w:hAnsi="Verdana" w:cs="Calibri Light"/>
                <w:sz w:val="20"/>
                <w:szCs w:val="20"/>
              </w:rPr>
              <w:t>Galleria stradale sulla direttrice Miano-Arzano in comune di Napoli – Progetto esecutivo del completamento per Naos SpA –</w:t>
            </w:r>
            <w:r w:rsidR="00C343D9">
              <w:rPr>
                <w:rFonts w:ascii="Verdana" w:hAnsi="Verdana" w:cs="Calibri Light"/>
                <w:sz w:val="20"/>
                <w:szCs w:val="20"/>
              </w:rPr>
              <w:t xml:space="preserve"> </w:t>
            </w:r>
            <w:r w:rsidRPr="00367DC1">
              <w:rPr>
                <w:rFonts w:ascii="Verdana" w:hAnsi="Verdana" w:cs="Calibri Light"/>
                <w:sz w:val="20"/>
                <w:szCs w:val="20"/>
              </w:rPr>
              <w:t>Analisi dei cedimenti indotti dalle opere di scavo mediante modellazione FLAC 2D per le varie fasi di scavo (2000–2004)</w:t>
            </w:r>
          </w:p>
          <w:p w14:paraId="0C2969F3" w14:textId="34FCB3AB" w:rsidR="00367DC1" w:rsidRPr="00367DC1" w:rsidRDefault="00367DC1" w:rsidP="001D7A8A">
            <w:pPr>
              <w:pStyle w:val="Corpotesto"/>
              <w:numPr>
                <w:ilvl w:val="0"/>
                <w:numId w:val="5"/>
              </w:numPr>
              <w:spacing w:after="120"/>
              <w:ind w:left="454" w:hanging="283"/>
              <w:jc w:val="both"/>
              <w:rPr>
                <w:rFonts w:ascii="Verdana" w:hAnsi="Verdana" w:cs="Calibri Light"/>
                <w:sz w:val="20"/>
                <w:szCs w:val="20"/>
              </w:rPr>
            </w:pPr>
            <w:r w:rsidRPr="00367DC1">
              <w:rPr>
                <w:rFonts w:ascii="Verdana" w:hAnsi="Verdana" w:cs="Calibri Light"/>
                <w:sz w:val="20"/>
                <w:szCs w:val="20"/>
              </w:rPr>
              <w:t>Impianto Idroelettrico di Pont Ventoux-Susa (150 MW) comprendente una traversa fluviale, due dighe, 30 km di gallerie, una centrale in caverna – Progetto definitivo ed esecutivo per AEM Torino –</w:t>
            </w:r>
            <w:r w:rsidR="00C343D9">
              <w:rPr>
                <w:rFonts w:ascii="Verdana" w:hAnsi="Verdana" w:cs="Calibri Light"/>
                <w:sz w:val="20"/>
                <w:szCs w:val="20"/>
              </w:rPr>
              <w:t xml:space="preserve"> </w:t>
            </w:r>
            <w:r w:rsidRPr="00367DC1">
              <w:rPr>
                <w:rFonts w:ascii="Verdana" w:hAnsi="Verdana" w:cs="Calibri Light"/>
                <w:sz w:val="20"/>
                <w:szCs w:val="20"/>
              </w:rPr>
              <w:t>Analisi mediante programma FLAC 2D dei rivestimenti di prima fase e definitivi delle gallerie di derivazione dalla traversa sulla Dora al Bacino di Clarea - (1999-2006)</w:t>
            </w:r>
          </w:p>
          <w:p w14:paraId="503DD383" w14:textId="77777777" w:rsidR="00EC78AC" w:rsidRDefault="00EC78AC" w:rsidP="00224E14">
            <w:pPr>
              <w:pStyle w:val="Corpotesto"/>
              <w:jc w:val="both"/>
              <w:rPr>
                <w:rFonts w:ascii="Verdana" w:hAnsi="Verdana" w:cs="Calibri Light"/>
                <w:sz w:val="20"/>
                <w:szCs w:val="20"/>
              </w:rPr>
            </w:pPr>
          </w:p>
        </w:tc>
      </w:tr>
    </w:tbl>
    <w:p w14:paraId="503DD385" w14:textId="77777777" w:rsidR="0030754D" w:rsidRPr="00DD7550" w:rsidRDefault="0030754D" w:rsidP="00DD7550">
      <w:pPr>
        <w:pStyle w:val="Corpotesto"/>
        <w:jc w:val="both"/>
        <w:rPr>
          <w:rFonts w:ascii="Verdana" w:hAnsi="Verdana" w:cs="Calibri Light"/>
          <w:sz w:val="20"/>
          <w:szCs w:val="20"/>
        </w:rPr>
      </w:pPr>
    </w:p>
    <w:p w14:paraId="503DD386" w14:textId="77777777" w:rsidR="001E3997" w:rsidRPr="00DD7550" w:rsidRDefault="001E3997" w:rsidP="00DD7550">
      <w:pPr>
        <w:pStyle w:val="Corpotesto"/>
        <w:jc w:val="both"/>
        <w:rPr>
          <w:rFonts w:ascii="Verdana" w:hAnsi="Verdana" w:cs="Calibri Light"/>
          <w:sz w:val="20"/>
          <w:szCs w:val="20"/>
        </w:rPr>
      </w:pPr>
    </w:p>
    <w:p w14:paraId="503DD387" w14:textId="77777777" w:rsidR="00974510" w:rsidRPr="00DD7550" w:rsidRDefault="00974510" w:rsidP="00DD7550">
      <w:pPr>
        <w:pStyle w:val="Corpotesto"/>
        <w:jc w:val="both"/>
        <w:rPr>
          <w:rFonts w:ascii="Verdana" w:hAnsi="Verdana" w:cs="Calibri Light"/>
          <w:sz w:val="20"/>
          <w:szCs w:val="20"/>
        </w:rPr>
      </w:pPr>
    </w:p>
    <w:p w14:paraId="503DD388" w14:textId="77777777" w:rsidR="00DD7550" w:rsidRDefault="00DD7550" w:rsidP="00DD7550">
      <w:pPr>
        <w:pStyle w:val="Corpotesto"/>
        <w:tabs>
          <w:tab w:val="center" w:pos="7371"/>
        </w:tabs>
        <w:jc w:val="both"/>
        <w:rPr>
          <w:rFonts w:ascii="Verdana" w:hAnsi="Verdana" w:cs="Calibri Light"/>
          <w:b/>
          <w:sz w:val="20"/>
          <w:szCs w:val="20"/>
        </w:rPr>
      </w:pPr>
      <w:r w:rsidRPr="00DD7550">
        <w:rPr>
          <w:rFonts w:ascii="Verdana" w:hAnsi="Verdana" w:cs="Calibri Light"/>
          <w:sz w:val="20"/>
          <w:szCs w:val="20"/>
        </w:rPr>
        <w:tab/>
      </w:r>
      <w:r w:rsidR="006E0B3C">
        <w:rPr>
          <w:rFonts w:ascii="Verdana" w:hAnsi="Verdana" w:cs="Calibri Light"/>
          <w:b/>
          <w:sz w:val="20"/>
          <w:szCs w:val="20"/>
        </w:rPr>
        <w:t>Nome e Cognome</w:t>
      </w:r>
    </w:p>
    <w:p w14:paraId="503DD389" w14:textId="77777777" w:rsidR="00091F7F" w:rsidRPr="00091F7F" w:rsidRDefault="007C7562" w:rsidP="00091F7F">
      <w:pPr>
        <w:pStyle w:val="Corpotesto"/>
        <w:tabs>
          <w:tab w:val="center" w:pos="7371"/>
        </w:tabs>
        <w:ind w:firstLine="4536"/>
        <w:jc w:val="center"/>
        <w:rPr>
          <w:rFonts w:ascii="Verdana" w:hAnsi="Verdana" w:cs="Calibri Light"/>
          <w:sz w:val="16"/>
          <w:szCs w:val="16"/>
        </w:rPr>
      </w:pPr>
      <w:r>
        <w:rPr>
          <w:rFonts w:ascii="Verdana" w:hAnsi="Verdana" w:cs="Calibri Light"/>
          <w:sz w:val="16"/>
          <w:szCs w:val="16"/>
        </w:rPr>
        <w:t>(no firma</w:t>
      </w:r>
      <w:r w:rsidR="00091F7F" w:rsidRPr="00091F7F">
        <w:rPr>
          <w:rFonts w:ascii="Verdana" w:hAnsi="Verdana" w:cs="Calibri Light"/>
          <w:sz w:val="16"/>
          <w:szCs w:val="16"/>
        </w:rPr>
        <w:t>)</w:t>
      </w:r>
    </w:p>
    <w:p w14:paraId="503DD38A" w14:textId="158B1740" w:rsidR="00DD7550" w:rsidRPr="00DD7550" w:rsidRDefault="00DD7550" w:rsidP="00091F7F">
      <w:pPr>
        <w:pStyle w:val="Corpotesto"/>
        <w:tabs>
          <w:tab w:val="center" w:pos="7371"/>
        </w:tabs>
        <w:spacing w:before="360"/>
        <w:jc w:val="both"/>
        <w:rPr>
          <w:rFonts w:ascii="Verdana" w:hAnsi="Verdana" w:cs="Calibri Light"/>
          <w:sz w:val="20"/>
          <w:szCs w:val="20"/>
        </w:rPr>
      </w:pPr>
      <w:r w:rsidRPr="00DD7550">
        <w:rPr>
          <w:rFonts w:ascii="Verdana" w:hAnsi="Verdana" w:cs="Calibri Light"/>
          <w:sz w:val="20"/>
          <w:szCs w:val="20"/>
        </w:rPr>
        <w:t xml:space="preserve">Data: </w:t>
      </w:r>
      <w:r w:rsidR="00A2448F">
        <w:rPr>
          <w:rFonts w:ascii="Verdana" w:hAnsi="Verdana" w:cs="Calibri Light"/>
          <w:sz w:val="20"/>
          <w:szCs w:val="20"/>
        </w:rPr>
        <w:t>2</w:t>
      </w:r>
      <w:r w:rsidR="00224E14">
        <w:rPr>
          <w:rFonts w:ascii="Verdana" w:hAnsi="Verdana" w:cs="Calibri Light"/>
          <w:sz w:val="20"/>
          <w:szCs w:val="20"/>
        </w:rPr>
        <w:t>2/</w:t>
      </w:r>
      <w:r w:rsidR="006B2DCF">
        <w:rPr>
          <w:rFonts w:ascii="Verdana" w:hAnsi="Verdana" w:cs="Calibri Light"/>
          <w:sz w:val="20"/>
          <w:szCs w:val="20"/>
        </w:rPr>
        <w:t>0</w:t>
      </w:r>
      <w:r w:rsidR="00A2448F">
        <w:rPr>
          <w:rFonts w:ascii="Verdana" w:hAnsi="Verdana" w:cs="Calibri Light"/>
          <w:sz w:val="20"/>
          <w:szCs w:val="20"/>
        </w:rPr>
        <w:t>2</w:t>
      </w:r>
      <w:r w:rsidR="00224E14">
        <w:rPr>
          <w:rFonts w:ascii="Verdana" w:hAnsi="Verdana" w:cs="Calibri Light"/>
          <w:sz w:val="20"/>
          <w:szCs w:val="20"/>
        </w:rPr>
        <w:t>/202</w:t>
      </w:r>
      <w:r w:rsidR="00A2448F">
        <w:rPr>
          <w:rFonts w:ascii="Verdana" w:hAnsi="Verdana" w:cs="Calibri Light"/>
          <w:sz w:val="20"/>
          <w:szCs w:val="20"/>
        </w:rPr>
        <w:t>2</w:t>
      </w:r>
      <w:r w:rsidRPr="00DD7550">
        <w:rPr>
          <w:rFonts w:ascii="Verdana" w:hAnsi="Verdana" w:cs="Calibri Light"/>
          <w:sz w:val="20"/>
          <w:szCs w:val="20"/>
        </w:rPr>
        <w:tab/>
      </w:r>
      <w:r w:rsidR="00224E14">
        <w:rPr>
          <w:rFonts w:ascii="Verdana" w:hAnsi="Verdana" w:cs="Calibri Light"/>
          <w:sz w:val="20"/>
          <w:szCs w:val="20"/>
        </w:rPr>
        <w:t>Paolo Galvanin</w:t>
      </w:r>
    </w:p>
    <w:sectPr w:rsidR="00DD7550" w:rsidRPr="00DD7550" w:rsidSect="00F05FC9">
      <w:pgSz w:w="11900" w:h="16840"/>
      <w:pgMar w:top="992" w:right="851" w:bottom="567" w:left="851"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F2C85" w14:textId="77777777" w:rsidR="00DA72FC" w:rsidRDefault="00DA72FC">
      <w:r>
        <w:separator/>
      </w:r>
    </w:p>
  </w:endnote>
  <w:endnote w:type="continuationSeparator" w:id="0">
    <w:p w14:paraId="323584B9" w14:textId="77777777" w:rsidR="00DA72FC" w:rsidRDefault="00DA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D3090" w14:textId="77777777" w:rsidR="00DA72FC" w:rsidRDefault="00DA72FC">
      <w:r>
        <w:separator/>
      </w:r>
    </w:p>
  </w:footnote>
  <w:footnote w:type="continuationSeparator" w:id="0">
    <w:p w14:paraId="5FF70943" w14:textId="77777777" w:rsidR="00DA72FC" w:rsidRDefault="00DA7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13D85"/>
    <w:multiLevelType w:val="hybridMultilevel"/>
    <w:tmpl w:val="8E26C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F8A5032"/>
    <w:multiLevelType w:val="hybridMultilevel"/>
    <w:tmpl w:val="852E93B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458C4D51"/>
    <w:multiLevelType w:val="hybridMultilevel"/>
    <w:tmpl w:val="A892720C"/>
    <w:lvl w:ilvl="0" w:tplc="B210A878">
      <w:start w:val="14"/>
      <w:numFmt w:val="lowerLetter"/>
      <w:lvlText w:val="%1."/>
      <w:lvlJc w:val="left"/>
      <w:pPr>
        <w:ind w:left="672" w:hanging="262"/>
      </w:pPr>
      <w:rPr>
        <w:rFonts w:ascii="Times New Roman" w:eastAsia="Times New Roman" w:hAnsi="Times New Roman" w:cs="Times New Roman" w:hint="default"/>
        <w:w w:val="100"/>
        <w:sz w:val="22"/>
        <w:szCs w:val="22"/>
        <w:lang w:val="it-IT" w:eastAsia="it-IT" w:bidi="it-IT"/>
      </w:rPr>
    </w:lvl>
    <w:lvl w:ilvl="1" w:tplc="B69E7DE8">
      <w:numFmt w:val="bullet"/>
      <w:lvlText w:val="-"/>
      <w:lvlJc w:val="left"/>
      <w:pPr>
        <w:ind w:left="1392" w:hanging="360"/>
      </w:pPr>
      <w:rPr>
        <w:rFonts w:ascii="Tahoma" w:eastAsia="Tahoma" w:hAnsi="Tahoma" w:cs="Tahoma" w:hint="default"/>
        <w:w w:val="100"/>
        <w:sz w:val="22"/>
        <w:szCs w:val="22"/>
        <w:lang w:val="it-IT" w:eastAsia="it-IT" w:bidi="it-IT"/>
      </w:rPr>
    </w:lvl>
    <w:lvl w:ilvl="2" w:tplc="B1F21B1A">
      <w:numFmt w:val="bullet"/>
      <w:lvlText w:val="•"/>
      <w:lvlJc w:val="left"/>
      <w:pPr>
        <w:ind w:left="2435" w:hanging="360"/>
      </w:pPr>
      <w:rPr>
        <w:rFonts w:hint="default"/>
        <w:lang w:val="it-IT" w:eastAsia="it-IT" w:bidi="it-IT"/>
      </w:rPr>
    </w:lvl>
    <w:lvl w:ilvl="3" w:tplc="231E7B8C">
      <w:numFmt w:val="bullet"/>
      <w:lvlText w:val="•"/>
      <w:lvlJc w:val="left"/>
      <w:pPr>
        <w:ind w:left="3471" w:hanging="360"/>
      </w:pPr>
      <w:rPr>
        <w:rFonts w:hint="default"/>
        <w:lang w:val="it-IT" w:eastAsia="it-IT" w:bidi="it-IT"/>
      </w:rPr>
    </w:lvl>
    <w:lvl w:ilvl="4" w:tplc="16200C4A">
      <w:numFmt w:val="bullet"/>
      <w:lvlText w:val="•"/>
      <w:lvlJc w:val="left"/>
      <w:pPr>
        <w:ind w:left="4506" w:hanging="360"/>
      </w:pPr>
      <w:rPr>
        <w:rFonts w:hint="default"/>
        <w:lang w:val="it-IT" w:eastAsia="it-IT" w:bidi="it-IT"/>
      </w:rPr>
    </w:lvl>
    <w:lvl w:ilvl="5" w:tplc="B2EEE994">
      <w:numFmt w:val="bullet"/>
      <w:lvlText w:val="•"/>
      <w:lvlJc w:val="left"/>
      <w:pPr>
        <w:ind w:left="5542" w:hanging="360"/>
      </w:pPr>
      <w:rPr>
        <w:rFonts w:hint="default"/>
        <w:lang w:val="it-IT" w:eastAsia="it-IT" w:bidi="it-IT"/>
      </w:rPr>
    </w:lvl>
    <w:lvl w:ilvl="6" w:tplc="61BAA3E6">
      <w:numFmt w:val="bullet"/>
      <w:lvlText w:val="•"/>
      <w:lvlJc w:val="left"/>
      <w:pPr>
        <w:ind w:left="6577" w:hanging="360"/>
      </w:pPr>
      <w:rPr>
        <w:rFonts w:hint="default"/>
        <w:lang w:val="it-IT" w:eastAsia="it-IT" w:bidi="it-IT"/>
      </w:rPr>
    </w:lvl>
    <w:lvl w:ilvl="7" w:tplc="2CCE2938">
      <w:numFmt w:val="bullet"/>
      <w:lvlText w:val="•"/>
      <w:lvlJc w:val="left"/>
      <w:pPr>
        <w:ind w:left="7613" w:hanging="360"/>
      </w:pPr>
      <w:rPr>
        <w:rFonts w:hint="default"/>
        <w:lang w:val="it-IT" w:eastAsia="it-IT" w:bidi="it-IT"/>
      </w:rPr>
    </w:lvl>
    <w:lvl w:ilvl="8" w:tplc="AF6096B2">
      <w:numFmt w:val="bullet"/>
      <w:lvlText w:val="•"/>
      <w:lvlJc w:val="left"/>
      <w:pPr>
        <w:ind w:left="8648" w:hanging="360"/>
      </w:pPr>
      <w:rPr>
        <w:rFonts w:hint="default"/>
        <w:lang w:val="it-IT" w:eastAsia="it-IT" w:bidi="it-IT"/>
      </w:rPr>
    </w:lvl>
  </w:abstractNum>
  <w:abstractNum w:abstractNumId="3" w15:restartNumberingAfterBreak="0">
    <w:nsid w:val="53CD1D7E"/>
    <w:multiLevelType w:val="hybridMultilevel"/>
    <w:tmpl w:val="756066FE"/>
    <w:lvl w:ilvl="0" w:tplc="04100001">
      <w:start w:val="1"/>
      <w:numFmt w:val="bullet"/>
      <w:lvlText w:val=""/>
      <w:lvlJc w:val="left"/>
      <w:pPr>
        <w:ind w:left="720" w:hanging="360"/>
      </w:pPr>
      <w:rPr>
        <w:rFonts w:ascii="Symbol" w:hAnsi="Symbol" w:hint="default"/>
      </w:rPr>
    </w:lvl>
    <w:lvl w:ilvl="1" w:tplc="87C2A796">
      <w:start w:val="1"/>
      <w:numFmt w:val="lowerLetter"/>
      <w:lvlText w:val="%2)"/>
      <w:lvlJc w:val="left"/>
      <w:pPr>
        <w:ind w:left="1440" w:hanging="360"/>
      </w:pPr>
      <w:rPr>
        <w:rFonts w:hint="default"/>
        <w:b w:val="0"/>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E69342F"/>
    <w:multiLevelType w:val="hybridMultilevel"/>
    <w:tmpl w:val="4DAE7A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A283F5F"/>
    <w:multiLevelType w:val="hybridMultilevel"/>
    <w:tmpl w:val="8C18E734"/>
    <w:lvl w:ilvl="0" w:tplc="113A31CA">
      <w:numFmt w:val="bullet"/>
      <w:lvlText w:val="-"/>
      <w:lvlJc w:val="left"/>
      <w:pPr>
        <w:ind w:left="1080" w:hanging="720"/>
      </w:pPr>
      <w:rPr>
        <w:rFonts w:ascii="Verdana" w:eastAsia="Times New Roman" w:hAnsi="Verdan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DC"/>
    <w:rsid w:val="00011E9A"/>
    <w:rsid w:val="0003546D"/>
    <w:rsid w:val="00056479"/>
    <w:rsid w:val="00073D27"/>
    <w:rsid w:val="000874B2"/>
    <w:rsid w:val="00091F7F"/>
    <w:rsid w:val="00094AAF"/>
    <w:rsid w:val="000E15B0"/>
    <w:rsid w:val="00143EC0"/>
    <w:rsid w:val="00147C67"/>
    <w:rsid w:val="00153ADA"/>
    <w:rsid w:val="00171C5E"/>
    <w:rsid w:val="001A034D"/>
    <w:rsid w:val="001D4941"/>
    <w:rsid w:val="001D7A8A"/>
    <w:rsid w:val="001E3997"/>
    <w:rsid w:val="00223454"/>
    <w:rsid w:val="00224E14"/>
    <w:rsid w:val="00260CBD"/>
    <w:rsid w:val="0027144F"/>
    <w:rsid w:val="00282D78"/>
    <w:rsid w:val="002E351D"/>
    <w:rsid w:val="002E38B7"/>
    <w:rsid w:val="00300699"/>
    <w:rsid w:val="0030754D"/>
    <w:rsid w:val="00315B57"/>
    <w:rsid w:val="00353907"/>
    <w:rsid w:val="00367DC1"/>
    <w:rsid w:val="003819A3"/>
    <w:rsid w:val="0038697C"/>
    <w:rsid w:val="00404C98"/>
    <w:rsid w:val="00501D1F"/>
    <w:rsid w:val="00527A45"/>
    <w:rsid w:val="005512A1"/>
    <w:rsid w:val="005D3709"/>
    <w:rsid w:val="005F198F"/>
    <w:rsid w:val="006112F6"/>
    <w:rsid w:val="006B2DCF"/>
    <w:rsid w:val="006E0B3C"/>
    <w:rsid w:val="00783A9C"/>
    <w:rsid w:val="007931A6"/>
    <w:rsid w:val="007C7562"/>
    <w:rsid w:val="007E5A17"/>
    <w:rsid w:val="007F2590"/>
    <w:rsid w:val="00806BF7"/>
    <w:rsid w:val="00826DF1"/>
    <w:rsid w:val="008614BA"/>
    <w:rsid w:val="008947CE"/>
    <w:rsid w:val="008A1D05"/>
    <w:rsid w:val="008B7302"/>
    <w:rsid w:val="008F4A5F"/>
    <w:rsid w:val="00936E66"/>
    <w:rsid w:val="00952A8D"/>
    <w:rsid w:val="00965C20"/>
    <w:rsid w:val="00966AF2"/>
    <w:rsid w:val="00974510"/>
    <w:rsid w:val="0098428E"/>
    <w:rsid w:val="009B002E"/>
    <w:rsid w:val="009F3ADC"/>
    <w:rsid w:val="00A2448F"/>
    <w:rsid w:val="00A30383"/>
    <w:rsid w:val="00AE6AC2"/>
    <w:rsid w:val="00B05433"/>
    <w:rsid w:val="00B059C4"/>
    <w:rsid w:val="00B11E62"/>
    <w:rsid w:val="00B14DCA"/>
    <w:rsid w:val="00C1178A"/>
    <w:rsid w:val="00C343D9"/>
    <w:rsid w:val="00C64E0B"/>
    <w:rsid w:val="00CB1F14"/>
    <w:rsid w:val="00CC0055"/>
    <w:rsid w:val="00CC1CDC"/>
    <w:rsid w:val="00D9089B"/>
    <w:rsid w:val="00DA310C"/>
    <w:rsid w:val="00DA3409"/>
    <w:rsid w:val="00DA72FC"/>
    <w:rsid w:val="00DA78BF"/>
    <w:rsid w:val="00DD7550"/>
    <w:rsid w:val="00DF15EB"/>
    <w:rsid w:val="00E2538E"/>
    <w:rsid w:val="00E30FE9"/>
    <w:rsid w:val="00E36282"/>
    <w:rsid w:val="00EC78AC"/>
    <w:rsid w:val="00ED106E"/>
    <w:rsid w:val="00ED1218"/>
    <w:rsid w:val="00EE4C76"/>
    <w:rsid w:val="00EF6E16"/>
    <w:rsid w:val="00F05FC9"/>
    <w:rsid w:val="00F25EF9"/>
    <w:rsid w:val="00F3776E"/>
    <w:rsid w:val="00F54337"/>
    <w:rsid w:val="00F90FF7"/>
    <w:rsid w:val="00FC6B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DD364"/>
  <w15:docId w15:val="{E3B18FA3-16DF-4B9A-B5F7-037AB03F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126"/>
      <w:ind w:left="1392" w:hanging="36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spacing w:before="126"/>
      <w:ind w:left="1392"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11E62"/>
    <w:pPr>
      <w:tabs>
        <w:tab w:val="center" w:pos="4819"/>
        <w:tab w:val="right" w:pos="9638"/>
      </w:tabs>
    </w:pPr>
  </w:style>
  <w:style w:type="character" w:customStyle="1" w:styleId="IntestazioneCarattere">
    <w:name w:val="Intestazione Carattere"/>
    <w:basedOn w:val="Carpredefinitoparagrafo"/>
    <w:link w:val="Intestazione"/>
    <w:uiPriority w:val="99"/>
    <w:rsid w:val="00B11E62"/>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B11E62"/>
    <w:pPr>
      <w:tabs>
        <w:tab w:val="center" w:pos="4819"/>
        <w:tab w:val="right" w:pos="9638"/>
      </w:tabs>
    </w:pPr>
  </w:style>
  <w:style w:type="character" w:customStyle="1" w:styleId="PidipaginaCarattere">
    <w:name w:val="Piè di pagina Carattere"/>
    <w:basedOn w:val="Carpredefinitoparagrafo"/>
    <w:link w:val="Pidipagina"/>
    <w:uiPriority w:val="99"/>
    <w:rsid w:val="00B11E62"/>
    <w:rPr>
      <w:rFonts w:ascii="Times New Roman" w:eastAsia="Times New Roman" w:hAnsi="Times New Roman" w:cs="Times New Roman"/>
      <w:lang w:val="it-IT" w:eastAsia="it-IT" w:bidi="it-IT"/>
    </w:rPr>
  </w:style>
  <w:style w:type="paragraph" w:styleId="Testonotaapidipagina">
    <w:name w:val="footnote text"/>
    <w:basedOn w:val="Normale"/>
    <w:link w:val="TestonotaapidipaginaCarattere"/>
    <w:uiPriority w:val="99"/>
    <w:semiHidden/>
    <w:unhideWhenUsed/>
    <w:rsid w:val="00073D27"/>
    <w:rPr>
      <w:sz w:val="20"/>
      <w:szCs w:val="20"/>
    </w:rPr>
  </w:style>
  <w:style w:type="character" w:customStyle="1" w:styleId="TestonotaapidipaginaCarattere">
    <w:name w:val="Testo nota a piè di pagina Carattere"/>
    <w:basedOn w:val="Carpredefinitoparagrafo"/>
    <w:link w:val="Testonotaapidipagina"/>
    <w:uiPriority w:val="99"/>
    <w:semiHidden/>
    <w:rsid w:val="00073D27"/>
    <w:rPr>
      <w:rFonts w:ascii="Times New Roman" w:eastAsia="Times New Roman" w:hAnsi="Times New Roman" w:cs="Times New Roman"/>
      <w:sz w:val="20"/>
      <w:szCs w:val="20"/>
      <w:lang w:val="it-IT" w:eastAsia="it-IT" w:bidi="it-IT"/>
    </w:rPr>
  </w:style>
  <w:style w:type="character" w:styleId="Rimandonotaapidipagina">
    <w:name w:val="footnote reference"/>
    <w:basedOn w:val="Carpredefinitoparagrafo"/>
    <w:uiPriority w:val="99"/>
    <w:semiHidden/>
    <w:unhideWhenUsed/>
    <w:rsid w:val="00073D27"/>
    <w:rPr>
      <w:vertAlign w:val="superscript"/>
    </w:rPr>
  </w:style>
  <w:style w:type="table" w:styleId="Grigliatabella">
    <w:name w:val="Table Grid"/>
    <w:basedOn w:val="Tabellanormale"/>
    <w:uiPriority w:val="39"/>
    <w:rsid w:val="00307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11E9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1E9A"/>
    <w:rPr>
      <w:rFonts w:ascii="Segoe UI" w:eastAsia="Times New Roman" w:hAnsi="Segoe UI" w:cs="Segoe UI"/>
      <w:sz w:val="18"/>
      <w:szCs w:val="18"/>
      <w:lang w:val="it-IT" w:eastAsia="it-IT" w:bidi="it-IT"/>
    </w:rPr>
  </w:style>
  <w:style w:type="character" w:styleId="Collegamentoipertestuale">
    <w:name w:val="Hyperlink"/>
    <w:uiPriority w:val="99"/>
    <w:unhideWhenUsed/>
    <w:rsid w:val="007931A6"/>
    <w:rPr>
      <w:color w:val="0000FF"/>
      <w:u w:val="single"/>
    </w:rPr>
  </w:style>
  <w:style w:type="character" w:styleId="Rimandocommento">
    <w:name w:val="annotation reference"/>
    <w:basedOn w:val="Carpredefinitoparagrafo"/>
    <w:uiPriority w:val="99"/>
    <w:semiHidden/>
    <w:unhideWhenUsed/>
    <w:rsid w:val="009F3ADC"/>
    <w:rPr>
      <w:sz w:val="16"/>
      <w:szCs w:val="16"/>
    </w:rPr>
  </w:style>
  <w:style w:type="paragraph" w:styleId="Testocommento">
    <w:name w:val="annotation text"/>
    <w:basedOn w:val="Normale"/>
    <w:link w:val="TestocommentoCarattere"/>
    <w:uiPriority w:val="99"/>
    <w:semiHidden/>
    <w:unhideWhenUsed/>
    <w:rsid w:val="009F3ADC"/>
    <w:rPr>
      <w:sz w:val="20"/>
      <w:szCs w:val="20"/>
    </w:rPr>
  </w:style>
  <w:style w:type="character" w:customStyle="1" w:styleId="TestocommentoCarattere">
    <w:name w:val="Testo commento Carattere"/>
    <w:basedOn w:val="Carpredefinitoparagrafo"/>
    <w:link w:val="Testocommento"/>
    <w:uiPriority w:val="99"/>
    <w:semiHidden/>
    <w:rsid w:val="009F3ADC"/>
    <w:rPr>
      <w:rFonts w:ascii="Times New Roman" w:eastAsia="Times New Roman" w:hAnsi="Times New Roman" w:cs="Times New Roman"/>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9F3ADC"/>
    <w:rPr>
      <w:b/>
      <w:bCs/>
    </w:rPr>
  </w:style>
  <w:style w:type="character" w:customStyle="1" w:styleId="SoggettocommentoCarattere">
    <w:name w:val="Soggetto commento Carattere"/>
    <w:basedOn w:val="TestocommentoCarattere"/>
    <w:link w:val="Soggettocommento"/>
    <w:uiPriority w:val="99"/>
    <w:semiHidden/>
    <w:rsid w:val="009F3ADC"/>
    <w:rPr>
      <w:rFonts w:ascii="Times New Roman" w:eastAsia="Times New Roman" w:hAnsi="Times New Roman" w:cs="Times New Roman"/>
      <w:b/>
      <w:bCs/>
      <w:sz w:val="20"/>
      <w:szCs w:val="20"/>
      <w:lang w:val="it-IT" w:eastAsia="it-IT" w:bidi="it-IT"/>
    </w:rPr>
  </w:style>
  <w:style w:type="paragraph" w:styleId="Revisione">
    <w:name w:val="Revision"/>
    <w:hidden/>
    <w:uiPriority w:val="99"/>
    <w:semiHidden/>
    <w:rsid w:val="009F3ADC"/>
    <w:pPr>
      <w:widowControl/>
      <w:autoSpaceDE/>
      <w:autoSpaceDN/>
    </w:pPr>
    <w:rPr>
      <w:rFonts w:ascii="Times New Roman" w:eastAsia="Times New Roman" w:hAnsi="Times New Roman" w:cs="Times New Roman"/>
      <w:lang w:val="it-IT" w:eastAsia="it-IT" w:bidi="it-IT"/>
    </w:rPr>
  </w:style>
  <w:style w:type="character" w:customStyle="1" w:styleId="CorpotestoCarattere">
    <w:name w:val="Corpo testo Carattere"/>
    <w:basedOn w:val="Carpredefinitoparagrafo"/>
    <w:link w:val="Corpotesto"/>
    <w:uiPriority w:val="1"/>
    <w:rsid w:val="00223454"/>
    <w:rPr>
      <w:rFonts w:ascii="Times New Roman" w:eastAsia="Times New Roman" w:hAnsi="Times New Roman" w:cs="Times New Roman"/>
      <w:lang w:val="it-IT" w:eastAsia="it-IT" w:bidi="it-IT"/>
    </w:rPr>
  </w:style>
  <w:style w:type="character" w:styleId="Menzionenonrisolta">
    <w:name w:val="Unresolved Mention"/>
    <w:basedOn w:val="Carpredefinitoparagrafo"/>
    <w:uiPriority w:val="99"/>
    <w:semiHidden/>
    <w:unhideWhenUsed/>
    <w:rsid w:val="00DA3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737AE-B886-44AC-890E-1A5EB019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2521</Words>
  <Characters>14376</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Microsoft Word - Pubblicazione Incarichi - Oscuramento dati.docx</vt:lpstr>
    </vt:vector>
  </TitlesOfParts>
  <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Pubblicazione Incarichi - Oscuramento dati.docx</dc:title>
  <dc:creator>DEVAL S.p.A. a s.u.</dc:creator>
  <cp:lastModifiedBy>Claudia Ferri</cp:lastModifiedBy>
  <cp:revision>36</cp:revision>
  <dcterms:created xsi:type="dcterms:W3CDTF">2020-07-16T15:55:00Z</dcterms:created>
  <dcterms:modified xsi:type="dcterms:W3CDTF">2022-02-22T15:48:00Z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Microsoft Word - Pubblicazione Incarichi - Oscuramento dati.docx</vt:lpwstr>
  </property>
  <property fmtid="{D5CDD505-2E9C-101B-9397-08002B2CF9AE}" pid="4" name="LastSaved">
    <vt:filetime>2018-11-01T00:00:00Z</vt:filetime>
  </property>
</Properties>
</file>