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</w:t>
      </w:r>
      <w:proofErr w:type="spellStart"/>
      <w:r w:rsidRPr="00DD7550">
        <w:rPr>
          <w:rFonts w:ascii="Verdana" w:hAnsi="Verdana" w:cs="Calibri Light"/>
          <w:i/>
          <w:sz w:val="16"/>
          <w:szCs w:val="20"/>
        </w:rPr>
        <w:t>Lgs</w:t>
      </w:r>
      <w:proofErr w:type="spellEnd"/>
      <w:r w:rsidRPr="00DD7550">
        <w:rPr>
          <w:rFonts w:ascii="Verdana" w:hAnsi="Verdana" w:cs="Calibri Light"/>
          <w:i/>
          <w:sz w:val="16"/>
          <w:szCs w:val="20"/>
        </w:rPr>
        <w:t xml:space="preserve">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196697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Caverni Valter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196697" w:rsidRDefault="00196697" w:rsidP="00EC78AC">
            <w:pPr>
              <w:pStyle w:val="Corpodel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1962 </w:t>
            </w:r>
            <w:r>
              <w:rPr>
                <w:rFonts w:ascii="Impact" w:hAnsi="Impact" w:cs="Calibri Light"/>
                <w:sz w:val="18"/>
                <w:szCs w:val="18"/>
              </w:rPr>
              <w:t>÷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1967 - Istituto Tecnico Industriale Serale "Ettore Conti": Diploma P.I. Elettrotecnico Capotecnico</w:t>
            </w:r>
          </w:p>
          <w:p w:rsidR="00843A47" w:rsidRDefault="00843A47" w:rsidP="00843A47">
            <w:pPr>
              <w:pStyle w:val="Corpodeltesto"/>
              <w:rPr>
                <w:rFonts w:ascii="Verdana" w:hAnsi="Verdana" w:cs="Calibri Light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 w:cs="Calibri Light"/>
                <w:sz w:val="18"/>
                <w:szCs w:val="18"/>
              </w:rPr>
              <w:t>1961 - Frequenza corso tecnico pratico teorico "Costruzioni Meccaniche Riva (CMR)" finalizzato all'assunzione</w:t>
            </w:r>
          </w:p>
          <w:p w:rsidR="0017667F" w:rsidRPr="00EA4365" w:rsidRDefault="0017667F" w:rsidP="00843A47">
            <w:pPr>
              <w:pStyle w:val="Corpodeltesto"/>
              <w:rPr>
                <w:rFonts w:ascii="Verdana" w:hAnsi="Verdana" w:cs="Calibri Light"/>
                <w:sz w:val="18"/>
                <w:szCs w:val="18"/>
              </w:rPr>
            </w:pPr>
          </w:p>
          <w:p w:rsidR="0017667F" w:rsidRDefault="0017667F" w:rsidP="00EC78AC">
            <w:pPr>
              <w:rPr>
                <w:rFonts w:ascii="Verdana" w:hAnsi="Verdana" w:cs="Calibri Light"/>
                <w:sz w:val="20"/>
                <w:szCs w:val="20"/>
              </w:rPr>
            </w:pPr>
            <w:r w:rsidRPr="0017667F">
              <w:rPr>
                <w:rFonts w:ascii="Verdana" w:hAnsi="Verdana" w:cs="Calibri Light"/>
                <w:b/>
                <w:sz w:val="20"/>
                <w:szCs w:val="20"/>
              </w:rPr>
              <w:t>Competenze Linguistiche</w:t>
            </w:r>
            <w:r>
              <w:rPr>
                <w:rFonts w:ascii="Verdana" w:hAnsi="Verdana" w:cs="Calibri Light"/>
                <w:sz w:val="20"/>
                <w:szCs w:val="20"/>
              </w:rPr>
              <w:t>:</w:t>
            </w:r>
          </w:p>
          <w:p w:rsidR="0017667F" w:rsidRDefault="0017667F" w:rsidP="00EC78AC">
            <w:pPr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Madrelingua Italiana</w:t>
            </w:r>
          </w:p>
          <w:p w:rsidR="0017667F" w:rsidRDefault="0017667F" w:rsidP="00EC78AC">
            <w:pPr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Buon Francese parlato</w:t>
            </w:r>
          </w:p>
          <w:p w:rsidR="0017667F" w:rsidRDefault="0017667F" w:rsidP="0017667F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Tedesco, Inglese, Spagnolo, Portoghese mediocri</w:t>
            </w:r>
          </w:p>
          <w:p w:rsidR="0017667F" w:rsidRPr="00EC78AC" w:rsidRDefault="0017667F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EC78AC" w:rsidRDefault="00EC78AC" w:rsidP="00EC78AC">
            <w:pPr>
              <w:pStyle w:val="Corpodel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196697" w:rsidP="00EC78AC">
            <w:pPr>
              <w:pStyle w:val="Corpodel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Dal 2004 ad oggi:</w:t>
            </w:r>
            <w:r w:rsidR="00CF6A09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 Light"/>
                <w:sz w:val="18"/>
                <w:szCs w:val="18"/>
              </w:rPr>
              <w:t>Attività di consulenza Tecnica come Libero Professionista (senza Cassa) nel settore      Regolatori Analogici per Turbine ed Impianti Oleodinamici</w:t>
            </w:r>
            <w:r w:rsidR="00CF6A09">
              <w:rPr>
                <w:rFonts w:ascii="Verdana" w:hAnsi="Verdana" w:cs="Calibri Light"/>
                <w:sz w:val="18"/>
                <w:szCs w:val="18"/>
              </w:rPr>
              <w:t>. A richiesta vengono tenuti Corsi di Formazione Pratico Teorici</w:t>
            </w:r>
          </w:p>
          <w:p w:rsidR="00CF6A09" w:rsidRDefault="00CF6A09" w:rsidP="00EC78AC">
            <w:pPr>
              <w:pStyle w:val="Corpodel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2003 - Contratto di Collaborazione Coordinata Continuativa (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Co.Co.Co.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) con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Voith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Siemens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Hydro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Power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Generation per attività di Ammodernamento Sistemi Oleodinamici (SOD): dimensionamento, prove di caratterizzazione in Impianto, Messa in Servizio.</w:t>
            </w:r>
          </w:p>
          <w:p w:rsidR="001B508A" w:rsidRDefault="00CF6A09" w:rsidP="00EC78AC">
            <w:pPr>
              <w:pStyle w:val="Corpodel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2001 - raggiunto i requisiti per il pensionamento da Lavoro Dipendente: pensione</w:t>
            </w:r>
          </w:p>
          <w:p w:rsidR="00EC78AC" w:rsidRPr="00EA4365" w:rsidRDefault="00CF6A09" w:rsidP="00EC78AC">
            <w:pPr>
              <w:pStyle w:val="Corpodel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1998 </w:t>
            </w:r>
            <w:r>
              <w:rPr>
                <w:rFonts w:ascii="Impact" w:hAnsi="Impact" w:cs="Calibri Light"/>
                <w:sz w:val="18"/>
                <w:szCs w:val="18"/>
              </w:rPr>
              <w:t>÷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2000: Il Gruppo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Voith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decide la chiusura dello stabilimento terziarizzando il 100% della produzione. Vengono svolti compiti di trasferimento della Sala Prove Regolatori presso Terzi</w:t>
            </w:r>
            <w:r w:rsidR="001B508A">
              <w:rPr>
                <w:rFonts w:ascii="Verdana" w:hAnsi="Verdana" w:cs="Calibri Light"/>
                <w:sz w:val="18"/>
                <w:szCs w:val="18"/>
              </w:rPr>
              <w:t>. L'attività prosegue con compiti di Project Manager e/o Supporto Specialistico, secondo le caratteristiche del progetto.</w:t>
            </w:r>
          </w:p>
          <w:p w:rsidR="00EC78AC" w:rsidRPr="00EA4365" w:rsidRDefault="001B508A" w:rsidP="00EC78AC">
            <w:pPr>
              <w:pStyle w:val="Corpodel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1996 </w:t>
            </w:r>
            <w:r>
              <w:rPr>
                <w:rFonts w:ascii="Impact" w:hAnsi="Impact" w:cs="Calibri Light"/>
                <w:sz w:val="18"/>
                <w:szCs w:val="18"/>
              </w:rPr>
              <w:t>÷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1998: Coinvolto nella ristrutturazione dei Processi Aziendali con The Boston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Consulting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Group, poi con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A&amp;T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Kearney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ed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Attfield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Associates</w:t>
            </w:r>
            <w:proofErr w:type="spellEnd"/>
            <w:r w:rsidR="00D83B67">
              <w:rPr>
                <w:rFonts w:ascii="Verdana" w:hAnsi="Verdana" w:cs="Calibri Light"/>
                <w:sz w:val="18"/>
                <w:szCs w:val="18"/>
              </w:rPr>
              <w:t xml:space="preserve"> per tecniche di analisi del Valore. Compiti di Project Manager.</w:t>
            </w:r>
          </w:p>
          <w:p w:rsidR="00EC78AC" w:rsidRPr="00EA4365" w:rsidRDefault="00D83B67" w:rsidP="00EC78AC">
            <w:pPr>
              <w:pStyle w:val="Corpodel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1994 </w:t>
            </w:r>
            <w:r>
              <w:rPr>
                <w:rFonts w:ascii="Impact" w:hAnsi="Impact" w:cs="Calibri Light"/>
                <w:sz w:val="18"/>
                <w:szCs w:val="18"/>
              </w:rPr>
              <w:t>÷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1996: L'Azienda viene ceduta al Gruppo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Voith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. Viene costituita la Divisione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Hydro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Service &amp;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Governor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>. Vengono svolte attività di coordinamento di tre Unità di Ingegneria: Elettrica, Oleodinamica e Meccanica, alle dirette dipendenze del Direttore di Divisione.</w:t>
            </w:r>
          </w:p>
          <w:p w:rsidR="00EC78AC" w:rsidRDefault="00D83B67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1991 </w:t>
            </w:r>
            <w:r>
              <w:rPr>
                <w:rFonts w:ascii="Impact" w:hAnsi="Impact" w:cs="Calibri Light"/>
                <w:sz w:val="18"/>
                <w:szCs w:val="18"/>
              </w:rPr>
              <w:t>÷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1994: Passaggio a Quadro. A seguito scorporo rami Aziendali Riva Calzoni confluito in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Riva-Hydroart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, Ingegneria dei Sistemi: gestione attività tecniche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multiprogetto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>. Attività di Coordinamento Commesse per Contratti di Ammodernamento SOD ENEL su scala Nazionale</w:t>
            </w:r>
          </w:p>
          <w:p w:rsidR="00D83B67" w:rsidRPr="00EA4365" w:rsidRDefault="00D83B67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1981 </w:t>
            </w:r>
            <w:r>
              <w:rPr>
                <w:rFonts w:ascii="Impact" w:hAnsi="Impact" w:cs="Calibri Light"/>
                <w:sz w:val="18"/>
                <w:szCs w:val="18"/>
              </w:rPr>
              <w:t>÷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1990: Trattenuto in Sede</w:t>
            </w:r>
            <w:r w:rsidR="00772D30">
              <w:rPr>
                <w:rFonts w:ascii="Verdana" w:hAnsi="Verdana" w:cs="Calibri Light"/>
                <w:sz w:val="18"/>
                <w:szCs w:val="18"/>
              </w:rPr>
              <w:t xml:space="preserve"> alle dipendenze della Direzione Tecnica per attività di Coordinamento e sviluppo di dettaglio dei Sistemi di Telecomando Propulsione Ausiliaria Cacciamine Classe Lerici per MMI e </w:t>
            </w:r>
            <w:proofErr w:type="spellStart"/>
            <w:r w:rsidR="00772D30">
              <w:rPr>
                <w:rFonts w:ascii="Verdana" w:hAnsi="Verdana" w:cs="Calibri Light"/>
                <w:sz w:val="18"/>
                <w:szCs w:val="18"/>
              </w:rPr>
              <w:t>Royal</w:t>
            </w:r>
            <w:proofErr w:type="spellEnd"/>
            <w:r w:rsidR="00772D30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="00772D30">
              <w:rPr>
                <w:rFonts w:ascii="Verdana" w:hAnsi="Verdana" w:cs="Calibri Light"/>
                <w:sz w:val="18"/>
                <w:szCs w:val="18"/>
              </w:rPr>
              <w:t>Malaysian</w:t>
            </w:r>
            <w:proofErr w:type="spellEnd"/>
            <w:r w:rsidR="00772D30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="00772D30">
              <w:rPr>
                <w:rFonts w:ascii="Verdana" w:hAnsi="Verdana" w:cs="Calibri Light"/>
                <w:sz w:val="18"/>
                <w:szCs w:val="18"/>
              </w:rPr>
              <w:t>Navy</w:t>
            </w:r>
            <w:proofErr w:type="spellEnd"/>
            <w:r w:rsidR="00772D30">
              <w:rPr>
                <w:rFonts w:ascii="Verdana" w:hAnsi="Verdana" w:cs="Calibri Light"/>
                <w:sz w:val="18"/>
                <w:szCs w:val="18"/>
              </w:rPr>
              <w:t>. Riconversione su attività oleodinamica: dimensionamento organi di regolazione per circuiti di manovra e pilotaggio per Turbine e Valvole Rotative nell'ambito di ammodernamento Impianti.</w:t>
            </w:r>
          </w:p>
          <w:p w:rsidR="00EC78AC" w:rsidRDefault="00772D30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Coordinamento Progetto per le attività Riva Calzoni nell'ambito Consorzio </w:t>
            </w:r>
            <w:proofErr w:type="spellStart"/>
            <w:r>
              <w:rPr>
                <w:rFonts w:ascii="Verdana" w:hAnsi="Verdana" w:cs="Calibri Light"/>
                <w:sz w:val="18"/>
                <w:szCs w:val="18"/>
              </w:rPr>
              <w:t>Riva-Sepa</w:t>
            </w:r>
            <w:proofErr w:type="spellEnd"/>
            <w:r>
              <w:rPr>
                <w:rFonts w:ascii="Verdana" w:hAnsi="Verdana" w:cs="Calibri Light"/>
                <w:sz w:val="18"/>
                <w:szCs w:val="18"/>
              </w:rPr>
              <w:t xml:space="preserve"> per la realizzazione Autopilota Cacciamine Classe Gaeta per MMI.</w:t>
            </w:r>
          </w:p>
          <w:p w:rsidR="00772D30" w:rsidRPr="00EA4365" w:rsidRDefault="00772D30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1971 </w:t>
            </w:r>
            <w:r>
              <w:rPr>
                <w:rFonts w:ascii="Impact" w:hAnsi="Impact" w:cs="Calibri Light"/>
                <w:sz w:val="18"/>
                <w:szCs w:val="18"/>
              </w:rPr>
              <w:t>÷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1980: Nomina ad Ispettore Tecnico per attività fuori sede e Tecnico addetto al Laboratorio Elettronico per le attività in sede. Attività di Collaudo di fine produzione in fabbrica, di accettazione presso sub-fornitori</w:t>
            </w:r>
            <w:r w:rsidR="00843A47">
              <w:rPr>
                <w:rFonts w:ascii="Verdana" w:hAnsi="Verdana" w:cs="Calibri Light"/>
                <w:sz w:val="18"/>
                <w:szCs w:val="18"/>
              </w:rPr>
              <w:t xml:space="preserve">. attività di messa in servizio in Impianto per Regolatori Analogici e logiche di Gruppo di Turbina e Caldaia per Centrali Idro e Termoelettriche (Breda - MAN). Messa in servizio Sistema di raffreddamento a CO2 Reattore N°1 CPN </w:t>
            </w:r>
            <w:proofErr w:type="spellStart"/>
            <w:r w:rsidR="00843A47">
              <w:rPr>
                <w:rFonts w:ascii="Verdana" w:hAnsi="Verdana" w:cs="Calibri Light"/>
                <w:sz w:val="18"/>
                <w:szCs w:val="18"/>
              </w:rPr>
              <w:t>Bugey</w:t>
            </w:r>
            <w:proofErr w:type="spellEnd"/>
            <w:r w:rsidR="00843A47">
              <w:rPr>
                <w:rFonts w:ascii="Verdana" w:hAnsi="Verdana" w:cs="Calibri Light"/>
                <w:sz w:val="18"/>
                <w:szCs w:val="18"/>
              </w:rPr>
              <w:t xml:space="preserve"> EDF, in collaborazione con la </w:t>
            </w:r>
            <w:proofErr w:type="spellStart"/>
            <w:r w:rsidR="00843A47">
              <w:rPr>
                <w:rFonts w:ascii="Verdana" w:hAnsi="Verdana" w:cs="Calibri Light"/>
                <w:sz w:val="18"/>
                <w:szCs w:val="18"/>
              </w:rPr>
              <w:t>Societé</w:t>
            </w:r>
            <w:proofErr w:type="spellEnd"/>
            <w:r w:rsidR="00843A47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proofErr w:type="spellStart"/>
            <w:r w:rsidR="00843A47">
              <w:rPr>
                <w:rFonts w:ascii="Verdana" w:hAnsi="Verdana" w:cs="Calibri Light"/>
                <w:sz w:val="18"/>
                <w:szCs w:val="18"/>
              </w:rPr>
              <w:t>Rateau</w:t>
            </w:r>
            <w:proofErr w:type="spellEnd"/>
            <w:r w:rsidR="00843A47">
              <w:rPr>
                <w:rFonts w:ascii="Verdana" w:hAnsi="Verdana" w:cs="Calibri Light"/>
                <w:sz w:val="18"/>
                <w:szCs w:val="18"/>
              </w:rPr>
              <w:t xml:space="preserve"> di La </w:t>
            </w:r>
            <w:proofErr w:type="spellStart"/>
            <w:r w:rsidR="00843A47">
              <w:rPr>
                <w:rFonts w:ascii="Verdana" w:hAnsi="Verdana" w:cs="Calibri Light"/>
                <w:sz w:val="18"/>
                <w:szCs w:val="18"/>
              </w:rPr>
              <w:t>Courneuve</w:t>
            </w:r>
            <w:proofErr w:type="spellEnd"/>
            <w:r w:rsidR="00843A47">
              <w:rPr>
                <w:rFonts w:ascii="Verdana" w:hAnsi="Verdana" w:cs="Calibri Light"/>
                <w:sz w:val="18"/>
                <w:szCs w:val="18"/>
              </w:rPr>
              <w:t>.</w:t>
            </w:r>
          </w:p>
          <w:p w:rsidR="00EC78AC" w:rsidRPr="00EA4365" w:rsidRDefault="00843A47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Attività svolte in: Italia, Brasile, Colombia, Paraguay, Austria, Germania, Yugoslavia.</w:t>
            </w:r>
          </w:p>
          <w:p w:rsidR="00EA4365" w:rsidRPr="00EA4365" w:rsidRDefault="00843A47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!969 </w:t>
            </w:r>
            <w:r>
              <w:rPr>
                <w:rFonts w:ascii="Impact" w:hAnsi="Impact" w:cs="Calibri Light"/>
                <w:sz w:val="18"/>
                <w:szCs w:val="18"/>
              </w:rPr>
              <w:t>÷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 1971: Dopo il servizio Militare passaggio ad Impiegato Addetto al Laboratorio</w:t>
            </w:r>
            <w:r w:rsidR="0017667F">
              <w:rPr>
                <w:rFonts w:ascii="Verdana" w:hAnsi="Verdana" w:cs="Calibri Light"/>
                <w:sz w:val="18"/>
                <w:szCs w:val="18"/>
              </w:rPr>
              <w:t xml:space="preserve"> Elettronico</w:t>
            </w:r>
          </w:p>
          <w:p w:rsidR="00EA4365" w:rsidRPr="00EA4365" w:rsidRDefault="0017667F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1962 </w:t>
            </w:r>
            <w:r>
              <w:rPr>
                <w:rFonts w:ascii="Impact" w:hAnsi="Impact" w:cs="Calibri Light"/>
                <w:sz w:val="18"/>
                <w:szCs w:val="18"/>
              </w:rPr>
              <w:t>÷</w:t>
            </w:r>
            <w:r w:rsidR="00843A47">
              <w:rPr>
                <w:rFonts w:ascii="Verdana" w:hAnsi="Verdana" w:cs="Calibri Light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 Light"/>
                <w:sz w:val="18"/>
                <w:szCs w:val="18"/>
              </w:rPr>
              <w:t xml:space="preserve">1968: </w:t>
            </w:r>
            <w:r w:rsidR="00843A47">
              <w:rPr>
                <w:rFonts w:ascii="Verdana" w:hAnsi="Verdana" w:cs="Calibri Light"/>
                <w:sz w:val="18"/>
                <w:szCs w:val="18"/>
              </w:rPr>
              <w:t>Assunzione in CMR come apprendista addetto al Laboratorio Elettronico</w:t>
            </w:r>
            <w:r>
              <w:rPr>
                <w:rFonts w:ascii="Verdana" w:hAnsi="Verdana" w:cs="Calibri Light"/>
                <w:sz w:val="18"/>
                <w:szCs w:val="18"/>
              </w:rPr>
              <w:t>. Successivo passaggio ad operai</w:t>
            </w:r>
            <w:r w:rsidR="00663CA3">
              <w:rPr>
                <w:rFonts w:ascii="Verdana" w:hAnsi="Verdana" w:cs="Calibri Light"/>
                <w:sz w:val="18"/>
                <w:szCs w:val="18"/>
              </w:rPr>
              <w:t>o</w:t>
            </w:r>
          </w:p>
          <w:p w:rsidR="00EC78AC" w:rsidRDefault="00EC78AC" w:rsidP="00DD7550">
            <w:pPr>
              <w:pStyle w:val="Corpodel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deltesto"/>
        <w:jc w:val="both"/>
        <w:rPr>
          <w:rFonts w:ascii="Verdana" w:hAnsi="Verdana" w:cs="Calibri Light"/>
          <w:sz w:val="20"/>
          <w:szCs w:val="20"/>
        </w:rPr>
      </w:pPr>
    </w:p>
    <w:p w:rsidR="00DD7550" w:rsidRPr="00DD7550" w:rsidRDefault="00DD7550" w:rsidP="00DD7550">
      <w:pPr>
        <w:pStyle w:val="Corpodel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DD7550" w:rsidRPr="00DD7550" w:rsidRDefault="0017667F" w:rsidP="00F05FC9">
      <w:pPr>
        <w:pStyle w:val="Corpodel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>Data:    22/01/2021</w:t>
      </w:r>
      <w:r w:rsidR="00DD7550" w:rsidRPr="00DD7550">
        <w:rPr>
          <w:rFonts w:ascii="Verdana" w:hAnsi="Verdana" w:cs="Calibri Light"/>
          <w:sz w:val="20"/>
          <w:szCs w:val="20"/>
        </w:rPr>
        <w:tab/>
      </w:r>
      <w:r>
        <w:rPr>
          <w:rFonts w:ascii="Verdana" w:hAnsi="Verdana" w:cs="Calibri Light"/>
          <w:sz w:val="20"/>
          <w:szCs w:val="20"/>
        </w:rPr>
        <w:t>Valter Caverni</w:t>
      </w:r>
    </w:p>
    <w:sectPr w:rsidR="00DD7550" w:rsidRPr="00DD7550" w:rsidSect="00EA4365">
      <w:pgSz w:w="11900" w:h="16840"/>
      <w:pgMar w:top="426" w:right="851" w:bottom="567" w:left="85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2B6" w:rsidRDefault="004A62B6">
      <w:r>
        <w:separator/>
      </w:r>
    </w:p>
  </w:endnote>
  <w:endnote w:type="continuationSeparator" w:id="0">
    <w:p w:rsidR="004A62B6" w:rsidRDefault="004A6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2B6" w:rsidRDefault="004A62B6">
      <w:r>
        <w:separator/>
      </w:r>
    </w:p>
  </w:footnote>
  <w:footnote w:type="continuationSeparator" w:id="0">
    <w:p w:rsidR="004A62B6" w:rsidRDefault="004A6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C1CDC"/>
    <w:rsid w:val="00011E9A"/>
    <w:rsid w:val="0003546D"/>
    <w:rsid w:val="00073D27"/>
    <w:rsid w:val="00094AAF"/>
    <w:rsid w:val="000E15B0"/>
    <w:rsid w:val="000E6C76"/>
    <w:rsid w:val="00143EC0"/>
    <w:rsid w:val="00153ADA"/>
    <w:rsid w:val="00171C5E"/>
    <w:rsid w:val="0017667F"/>
    <w:rsid w:val="00196697"/>
    <w:rsid w:val="001A034D"/>
    <w:rsid w:val="001B508A"/>
    <w:rsid w:val="001D4941"/>
    <w:rsid w:val="001E3997"/>
    <w:rsid w:val="00223454"/>
    <w:rsid w:val="0027144F"/>
    <w:rsid w:val="00282D78"/>
    <w:rsid w:val="002E351D"/>
    <w:rsid w:val="002E38B7"/>
    <w:rsid w:val="0030754D"/>
    <w:rsid w:val="003819A3"/>
    <w:rsid w:val="0038697C"/>
    <w:rsid w:val="00447A32"/>
    <w:rsid w:val="004A62B6"/>
    <w:rsid w:val="00501D1F"/>
    <w:rsid w:val="00527A45"/>
    <w:rsid w:val="005431E9"/>
    <w:rsid w:val="005512A1"/>
    <w:rsid w:val="005D3709"/>
    <w:rsid w:val="005F1328"/>
    <w:rsid w:val="006112F6"/>
    <w:rsid w:val="00663CA3"/>
    <w:rsid w:val="006E0B3C"/>
    <w:rsid w:val="00733277"/>
    <w:rsid w:val="00772D30"/>
    <w:rsid w:val="00783A9C"/>
    <w:rsid w:val="007931A6"/>
    <w:rsid w:val="007C34B3"/>
    <w:rsid w:val="007E290B"/>
    <w:rsid w:val="007F2590"/>
    <w:rsid w:val="00806BF7"/>
    <w:rsid w:val="00826DF1"/>
    <w:rsid w:val="00843A47"/>
    <w:rsid w:val="008A1D05"/>
    <w:rsid w:val="008F4A5F"/>
    <w:rsid w:val="00952A8D"/>
    <w:rsid w:val="00965C20"/>
    <w:rsid w:val="00974510"/>
    <w:rsid w:val="0098428E"/>
    <w:rsid w:val="00997D14"/>
    <w:rsid w:val="009F3ADC"/>
    <w:rsid w:val="00A30383"/>
    <w:rsid w:val="00A65BF1"/>
    <w:rsid w:val="00B05433"/>
    <w:rsid w:val="00B059C4"/>
    <w:rsid w:val="00B11E62"/>
    <w:rsid w:val="00B14DCA"/>
    <w:rsid w:val="00C64E0B"/>
    <w:rsid w:val="00CB168D"/>
    <w:rsid w:val="00CB1F14"/>
    <w:rsid w:val="00CC0055"/>
    <w:rsid w:val="00CC1CDC"/>
    <w:rsid w:val="00CF6A09"/>
    <w:rsid w:val="00D83B67"/>
    <w:rsid w:val="00D9089B"/>
    <w:rsid w:val="00DA78BF"/>
    <w:rsid w:val="00DD7550"/>
    <w:rsid w:val="00DE6BEE"/>
    <w:rsid w:val="00E30FE9"/>
    <w:rsid w:val="00E36282"/>
    <w:rsid w:val="00EA4365"/>
    <w:rsid w:val="00EC78AC"/>
    <w:rsid w:val="00ED106E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65BF1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A65BF1"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5B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65BF1"/>
  </w:style>
  <w:style w:type="paragraph" w:styleId="Paragrafoelenco">
    <w:name w:val="List Paragraph"/>
    <w:basedOn w:val="Normale"/>
    <w:uiPriority w:val="1"/>
    <w:qFormat/>
    <w:rsid w:val="00A65BF1"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  <w:rsid w:val="00A65BF1"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5D57-441F-4B57-9CA5-8052B032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Valter</cp:lastModifiedBy>
  <cp:revision>8</cp:revision>
  <cp:lastPrinted>2021-01-20T18:02:00Z</cp:lastPrinted>
  <dcterms:created xsi:type="dcterms:W3CDTF">2020-10-30T07:59:00Z</dcterms:created>
  <dcterms:modified xsi:type="dcterms:W3CDTF">2021-01-21T17:41:00Z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