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3CDF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121EF3E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4880BECA" w14:textId="77777777" w:rsidR="00DD7550" w:rsidRDefault="00DD7550"/>
    <w:p w14:paraId="0E241BBF" w14:textId="77777777" w:rsidR="00EC78AC" w:rsidRDefault="00EC78AC"/>
    <w:p w14:paraId="1A492DC7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9DF1103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46DF866" w14:textId="6F3ACB8D" w:rsidR="00EC78AC" w:rsidRPr="00EC78AC" w:rsidRDefault="004F6CE5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POLINI SIMONE</w:t>
            </w:r>
          </w:p>
        </w:tc>
      </w:tr>
    </w:tbl>
    <w:p w14:paraId="4D9C5D2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6CC5F29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2AB10B25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Gennaio 2015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Abilitazione come Professionista Antincendio (D.Lgs 151/11)</w:t>
            </w:r>
          </w:p>
          <w:p w14:paraId="18A329D3" w14:textId="634CC4C2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Ministero dell’Interno Italiano</w:t>
            </w:r>
          </w:p>
          <w:p w14:paraId="46884D6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Progettista Antincendio</w:t>
            </w:r>
          </w:p>
          <w:p w14:paraId="760D783F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CB0C4F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Gennaio 2010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Iscrizione all'albo dei periti industriali con abilitazione all'esercizio della libera professione</w:t>
            </w:r>
          </w:p>
          <w:p w14:paraId="40F7340C" w14:textId="13254363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Collegio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dei Periti Industriali e dei Periti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Industriali Laureati</w:t>
            </w:r>
          </w:p>
          <w:p w14:paraId="66948D7E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Perito Industriale abilitato con specializzazione Elettrotecnica ed Automazione</w:t>
            </w:r>
          </w:p>
          <w:p w14:paraId="6C05128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A3E91C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Ottobre 2009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Abilitazione all'esercizio della libera professione di Perito Industriale con specializzazione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Elettrotecnica e Automazione</w:t>
            </w:r>
          </w:p>
          <w:p w14:paraId="6EBB8B70" w14:textId="1796D893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Istituto Tecnico Statale I.T.I.S. Enzo Ferrari di Torino -Italia</w:t>
            </w:r>
          </w:p>
          <w:p w14:paraId="2BE143FF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Perito Industriale abilitato con specializzazione Elettrotecnica ed Automazione</w:t>
            </w:r>
          </w:p>
          <w:p w14:paraId="7BFA4E4C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9AB07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6FE28C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Anno Scolastico 2006 ÷2007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Diploma di Maturità -Perito Industriale Capotecnico (Spec. Elettrotecnica ed Automazione)</w:t>
            </w:r>
          </w:p>
          <w:p w14:paraId="5D170719" w14:textId="10FF4E4E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Istituto Tecnico Statale I.T.I.S. Camillo Olivetti di Ivrea -Italia</w:t>
            </w:r>
          </w:p>
          <w:p w14:paraId="577828CA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Diploma da Privatista.</w:t>
            </w:r>
          </w:p>
          <w:p w14:paraId="37C1BE00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2E011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Anno Scolastico 2004 ÷2005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Diploma di Maturità -Tecnico delle Industrie Elettriche</w:t>
            </w:r>
          </w:p>
          <w:p w14:paraId="2234455B" w14:textId="2D6BC414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Istituzione Scolastica di Istruzione Professionale (I.S.I.P.) di Aosta -Italia</w:t>
            </w:r>
          </w:p>
          <w:p w14:paraId="4A558368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Elettrotecnica;</w:t>
            </w:r>
          </w:p>
          <w:p w14:paraId="4D9F1455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Elettronica.</w:t>
            </w:r>
          </w:p>
          <w:p w14:paraId="6ADBDBC4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8AD4B5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Anno Scolastico 2004 ÷2005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Diploma di secondo livello -Tecnico del Building Automation</w:t>
            </w:r>
          </w:p>
          <w:p w14:paraId="432CA408" w14:textId="1A4E0085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Istituzione Scolastica di Istruzione Professionale (I.S.I.P.) di Aosta -Italia</w:t>
            </w:r>
          </w:p>
          <w:p w14:paraId="229DAE16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Programmazione PLC;</w:t>
            </w:r>
          </w:p>
          <w:p w14:paraId="162C3A0B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Disegno con programma vettoriale (CAD);</w:t>
            </w:r>
          </w:p>
          <w:p w14:paraId="39BB6661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Sicurezza sui luoghi di lavoro;</w:t>
            </w:r>
          </w:p>
          <w:p w14:paraId="65535B6C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Redigere un Business Plan.</w:t>
            </w:r>
          </w:p>
          <w:p w14:paraId="49E72350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428F2D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Anno Scolastico 2003 ÷2004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Conseguimento della Patente Europea per l’uso del Computer E.C.D.L</w:t>
            </w:r>
          </w:p>
          <w:p w14:paraId="7CDF8A62" w14:textId="3D76AC35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Istituzione Scolastica di Istruzione Professionale (I.S.I.P.) di Aosta -Italia</w:t>
            </w:r>
          </w:p>
          <w:p w14:paraId="478B1CEC" w14:textId="0CB94872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Moduli previsti dal corso per l’E.C.D.L.</w:t>
            </w:r>
          </w:p>
          <w:p w14:paraId="0DF623E9" w14:textId="7B69EFA2" w:rsidR="00EA4365" w:rsidRPr="001C116A" w:rsidRDefault="00EA4365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96B869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17E90841" w14:textId="77777777" w:rsidTr="00EC78AC">
        <w:tc>
          <w:tcPr>
            <w:tcW w:w="10188" w:type="dxa"/>
          </w:tcPr>
          <w:p w14:paraId="12999FEE" w14:textId="69A50EC4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Da Maggio 2016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Titolare Studio di progettazione “Studio PLUS–Professionisti Associati”</w:t>
            </w:r>
          </w:p>
          <w:p w14:paraId="2A991FBD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CEO &amp; Co Founder (Responsabile settore elettrico)</w:t>
            </w:r>
          </w:p>
          <w:p w14:paraId="3409FB10" w14:textId="3BBC53E8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Via Lavoratori Vittime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del Col du Mont n.28, 11100 –Aosta (AO) -Italia</w:t>
            </w:r>
          </w:p>
          <w:p w14:paraId="7DF15D0A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Elettrici;</w:t>
            </w:r>
          </w:p>
          <w:p w14:paraId="2F8B4CBC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Elettronici;</w:t>
            </w:r>
          </w:p>
          <w:p w14:paraId="0E0B84C4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Illuminotecnica;</w:t>
            </w:r>
          </w:p>
          <w:p w14:paraId="6AF11D15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14:paraId="3EF58C37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di Riscaldamento;</w:t>
            </w:r>
          </w:p>
          <w:p w14:paraId="6D10EEDF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di Condizionamento;</w:t>
            </w:r>
          </w:p>
          <w:p w14:paraId="3DA8D97F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di Ventilazione Meccanica Controllata;</w:t>
            </w:r>
          </w:p>
          <w:p w14:paraId="11ACB9FA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di Idrico Sanitari e di Scarico;</w:t>
            </w:r>
          </w:p>
          <w:p w14:paraId="2A67615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14:paraId="5B0D54CA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Fotovoltaici;</w:t>
            </w:r>
          </w:p>
          <w:p w14:paraId="6155ED8F" w14:textId="00332EDE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Analisi regimi tariffari energia elettrica;</w:t>
            </w:r>
          </w:p>
          <w:p w14:paraId="388766B5" w14:textId="1BA59E73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PROGETTAZIONE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IMPIANTIELETTRICI e MECCANICI</w:t>
            </w:r>
          </w:p>
          <w:p w14:paraId="6D20FB99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FA332F" w14:textId="4699AA14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Da Febbraio 2016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Titolare “ESCOPE S.r.l”</w:t>
            </w:r>
          </w:p>
          <w:p w14:paraId="0A8A6BFE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CEO &amp; Co Founder (Responsabile settore elettrico)</w:t>
            </w:r>
          </w:p>
          <w:p w14:paraId="520B737E" w14:textId="68E943FC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Via Lavoratori Vittime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del Col du Mont n.28, 11100 –Aosta (AO) -Italia</w:t>
            </w:r>
          </w:p>
          <w:p w14:paraId="1C5A7787" w14:textId="42EBBE1D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Elettrici;</w:t>
            </w:r>
          </w:p>
          <w:p w14:paraId="55A825D9" w14:textId="57E21880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Elettronici;</w:t>
            </w:r>
          </w:p>
          <w:p w14:paraId="2EC0CB54" w14:textId="17D2CD4E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di Riscaldamento;</w:t>
            </w:r>
          </w:p>
          <w:p w14:paraId="354512A8" w14:textId="0D1AE4E8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di Condizionamento;</w:t>
            </w:r>
          </w:p>
          <w:p w14:paraId="35E99943" w14:textId="5BCC5B44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di Ventilazione Meccanica Controllata;</w:t>
            </w:r>
          </w:p>
          <w:p w14:paraId="5DA97E33" w14:textId="49D62861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di Idrico Sanitari e di Scarico;</w:t>
            </w:r>
          </w:p>
          <w:p w14:paraId="4A5B42B8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14:paraId="2A1B5EAB" w14:textId="37D7E190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Fotovoltaici;</w:t>
            </w:r>
          </w:p>
          <w:p w14:paraId="770B8715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▪ Analisi regimi tariffari energia elettrica;</w:t>
            </w:r>
          </w:p>
          <w:p w14:paraId="06466F7A" w14:textId="29E75B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Società ESCO (Energy Service Company) non certificata UNI 11352</w:t>
            </w:r>
          </w:p>
          <w:p w14:paraId="572F47D4" w14:textId="6FF5205C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PROGETTAZIONE  EREALIZZAZIONE IMPIANTIELETTRICI e MECCANICI</w:t>
            </w:r>
          </w:p>
          <w:p w14:paraId="7805A10C" w14:textId="77777777" w:rsidR="004F6CE5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7F14BF" w14:textId="179A89FE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Da Febbraio 2010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Dicembre 2017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Titolare Studio di progettazione “per. ind. Simone Polini”</w:t>
            </w:r>
          </w:p>
          <w:p w14:paraId="614BE263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CEO &amp; Co Founder</w:t>
            </w:r>
          </w:p>
          <w:p w14:paraId="1DB5FB0E" w14:textId="1EAC878D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Via Roma n.54, 11020 –Quart (AO) -Italia</w:t>
            </w:r>
          </w:p>
          <w:p w14:paraId="696D0C3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Elettrici;</w:t>
            </w:r>
          </w:p>
          <w:p w14:paraId="1779B847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Elettronici;</w:t>
            </w:r>
          </w:p>
          <w:p w14:paraId="339F34AA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Illuminotecnica;</w:t>
            </w:r>
          </w:p>
          <w:p w14:paraId="7DB4326C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14:paraId="04FF632E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14:paraId="548C9E9F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Fotovoltaici;</w:t>
            </w:r>
          </w:p>
          <w:p w14:paraId="7F609F09" w14:textId="5BD9017D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Analisi regimi tariffari energia elettrica.</w:t>
            </w:r>
          </w:p>
          <w:p w14:paraId="42EEFF8F" w14:textId="2427BD8C" w:rsidR="004F6CE5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PROGETTAZIONE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ELETTRICI</w:t>
            </w:r>
          </w:p>
          <w:p w14:paraId="4F6829AA" w14:textId="77777777" w:rsidR="004F6CE5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9A1BF5" w14:textId="3600117D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Febbraio 2010 ÷Agosto 2015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Libero professionista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collaboratore con lo Studio “STUDIO ENERGIE S.A.”</w:t>
            </w:r>
          </w:p>
          <w:p w14:paraId="0F2F3FED" w14:textId="3BABC206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Project Manager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settore elettrico</w:t>
            </w:r>
          </w:p>
          <w:p w14:paraId="74C5100B" w14:textId="473F434F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Località Grande Charrière n.46 –11020 –Saint Christophe (AO) -Italia</w:t>
            </w:r>
          </w:p>
          <w:p w14:paraId="47056471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Elettrici;</w:t>
            </w:r>
          </w:p>
          <w:p w14:paraId="34EB1300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Elettronici;</w:t>
            </w:r>
          </w:p>
          <w:p w14:paraId="3944B99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Illuminotecnica;</w:t>
            </w:r>
          </w:p>
          <w:p w14:paraId="1C8FF653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14:paraId="70779421" w14:textId="61061373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Direzione Lavori.</w:t>
            </w:r>
          </w:p>
          <w:p w14:paraId="367AA46F" w14:textId="46D31ED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PROGETTAZIONE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ELETTRICI</w:t>
            </w:r>
          </w:p>
          <w:p w14:paraId="6FB630C2" w14:textId="77777777" w:rsidR="004F6CE5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CA3055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Gennaio 2009 ÷Febbraio 2010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Libero professionista e collaboratore con lo Studio Tecnico Associato SOLTEC</w:t>
            </w:r>
          </w:p>
          <w:p w14:paraId="22E1FE49" w14:textId="2C530189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Project Manager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settore elettrico</w:t>
            </w:r>
          </w:p>
          <w:p w14:paraId="37559ABE" w14:textId="076EC009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Via Boson n.6 –11100 –Aosta (AO) -Italia</w:t>
            </w:r>
          </w:p>
          <w:p w14:paraId="6A1E4456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Elettrici;</w:t>
            </w:r>
          </w:p>
          <w:p w14:paraId="263084DD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Impianti Elettronici;</w:t>
            </w:r>
          </w:p>
          <w:p w14:paraId="15A20A80" w14:textId="3EC9D5E3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Progettazione Illuminotecnica;</w:t>
            </w:r>
          </w:p>
          <w:p w14:paraId="04798E8B" w14:textId="297EC880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PROGETTAZIONE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ELETTRICI</w:t>
            </w:r>
          </w:p>
          <w:p w14:paraId="38953DFB" w14:textId="77777777" w:rsidR="004F6CE5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EAAAD3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Settembre 2008 ÷Giugno 2009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Docente supplente con cattedra di Tecnica Professionale e Laboratorio di elettrotecnica presso l'Istituzione Scolastica di Istruzione Professionale (I.S.I.P.) di Aosta.</w:t>
            </w:r>
          </w:p>
          <w:p w14:paraId="16A817E1" w14:textId="1C7BF2A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Docente di Laboratorio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impianti elettrici</w:t>
            </w:r>
          </w:p>
          <w:p w14:paraId="6A086651" w14:textId="7FDEAC11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Istituzione Scolastica di Istruzione Professionale (I.S.I.P.) -C.so Padre Lorenzo n.23, 11100, Aosta.</w:t>
            </w:r>
          </w:p>
          <w:p w14:paraId="5F4A126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Insegnamento di disegno impiantistico con programma di disegno vettoriale (AUTOCad),</w:t>
            </w:r>
          </w:p>
          <w:p w14:paraId="37B01517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Insegnamento all’uso di software specifici per il dimensionamento degli impianti elettrici ed il calcolo illuminotecnico,</w:t>
            </w:r>
          </w:p>
          <w:p w14:paraId="3DCA5731" w14:textId="5A18A87D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Misure strumentali e redazione di relazioni tecniche</w:t>
            </w:r>
          </w:p>
          <w:p w14:paraId="167FC959" w14:textId="7F04A99C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 xml:space="preserve">IMPIANTI ELETTRICI </w:t>
            </w:r>
          </w:p>
          <w:p w14:paraId="0829B28F" w14:textId="77777777" w:rsidR="004F6CE5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D7E74" w14:textId="70EBBC95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Maggio 2006 ÷Settembre 2008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Dipendente dello Studio Tecnico Associato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SOLTEC</w:t>
            </w:r>
          </w:p>
          <w:p w14:paraId="7B5D4F79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Disegnatore Tecnico</w:t>
            </w:r>
          </w:p>
          <w:p w14:paraId="45BED502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Via Boson n.6 –11100 –Aosta (AO) -Italia</w:t>
            </w:r>
          </w:p>
          <w:p w14:paraId="76163B27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Disegnatore Impianti Elettrici;</w:t>
            </w:r>
          </w:p>
          <w:p w14:paraId="608E75B5" w14:textId="2A518998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Disegnatore Impianti Elettronici.</w:t>
            </w:r>
          </w:p>
          <w:p w14:paraId="54469963" w14:textId="2810DF41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PROGETTAZIONE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 xml:space="preserve">IMPIANTI ELETTRICI </w:t>
            </w:r>
          </w:p>
          <w:p w14:paraId="1BBCEF68" w14:textId="77777777" w:rsidR="004F6CE5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74FC4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Maggio 2005 ÷Maggio 2006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Colaboratore ditta ALPITEC di Robertelli ing. Lorenzo</w:t>
            </w:r>
          </w:p>
          <w:p w14:paraId="668BF063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Assemblatore/Cablatore</w:t>
            </w:r>
          </w:p>
          <w:p w14:paraId="2191EC2B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Pèpinière d’Entreprise–11100 –Aosta (AO) -Italia</w:t>
            </w:r>
          </w:p>
          <w:p w14:paraId="77AC9B93" w14:textId="77777777" w:rsidR="004F6CE5" w:rsidRPr="004F6CE5" w:rsidRDefault="004F6CE5" w:rsidP="004F6CE5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▪ Assemblaggio dei componenti elettronici con saldatore a filo di stagno, montaggio della macchina in tutte le sue parti meccaniche, elettriche ed elettroniche, addetto alla rettifica della macchina</w:t>
            </w:r>
          </w:p>
          <w:p w14:paraId="1BF4C2FC" w14:textId="151862EA" w:rsidR="004F6CE5" w:rsidRPr="00FF7510" w:rsidRDefault="004F6CE5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F6CE5">
              <w:rPr>
                <w:rFonts w:asciiTheme="minorHAnsi" w:hAnsiTheme="minorHAnsi" w:cstheme="minorHAnsi"/>
                <w:sz w:val="16"/>
                <w:szCs w:val="16"/>
              </w:rPr>
              <w:t xml:space="preserve">PROGETTAZIONE e COSTRUZIONE PANTOGRAFI CNC e LASER </w:t>
            </w:r>
          </w:p>
        </w:tc>
      </w:tr>
    </w:tbl>
    <w:p w14:paraId="61EE5CC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06972B2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861BF93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8FF4AFD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4EC848F" w14:textId="250CBF1F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FF7510">
        <w:rPr>
          <w:rFonts w:ascii="Verdana" w:hAnsi="Verdana" w:cs="Calibri Light"/>
          <w:sz w:val="20"/>
          <w:szCs w:val="20"/>
        </w:rPr>
        <w:t>12/02/2021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4F6CE5">
        <w:rPr>
          <w:rFonts w:ascii="Verdana" w:hAnsi="Verdana" w:cs="Calibri Light"/>
          <w:sz w:val="20"/>
          <w:szCs w:val="20"/>
        </w:rPr>
        <w:t>SIMONE POLINI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CBCC" w14:textId="77777777" w:rsidR="006A09E9" w:rsidRDefault="006A09E9">
      <w:r>
        <w:separator/>
      </w:r>
    </w:p>
  </w:endnote>
  <w:endnote w:type="continuationSeparator" w:id="0">
    <w:p w14:paraId="3E8D2AF4" w14:textId="77777777" w:rsidR="006A09E9" w:rsidRDefault="006A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CAC7" w14:textId="77777777" w:rsidR="006A09E9" w:rsidRDefault="006A09E9">
      <w:r>
        <w:separator/>
      </w:r>
    </w:p>
  </w:footnote>
  <w:footnote w:type="continuationSeparator" w:id="0">
    <w:p w14:paraId="743019F1" w14:textId="77777777" w:rsidR="006A09E9" w:rsidRDefault="006A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2CB5"/>
    <w:rsid w:val="00073D27"/>
    <w:rsid w:val="00094AAF"/>
    <w:rsid w:val="000E15B0"/>
    <w:rsid w:val="000E6C76"/>
    <w:rsid w:val="00143EC0"/>
    <w:rsid w:val="00153ADA"/>
    <w:rsid w:val="00171C5E"/>
    <w:rsid w:val="001A034D"/>
    <w:rsid w:val="001C116A"/>
    <w:rsid w:val="001D4941"/>
    <w:rsid w:val="001E3997"/>
    <w:rsid w:val="00223454"/>
    <w:rsid w:val="0027000E"/>
    <w:rsid w:val="0027144F"/>
    <w:rsid w:val="00282D78"/>
    <w:rsid w:val="002E351D"/>
    <w:rsid w:val="002E38B7"/>
    <w:rsid w:val="0030754D"/>
    <w:rsid w:val="0033239C"/>
    <w:rsid w:val="003819A3"/>
    <w:rsid w:val="0038697C"/>
    <w:rsid w:val="004F6CE5"/>
    <w:rsid w:val="00501D1F"/>
    <w:rsid w:val="00527A45"/>
    <w:rsid w:val="005431E9"/>
    <w:rsid w:val="005512A1"/>
    <w:rsid w:val="005D3709"/>
    <w:rsid w:val="005F1328"/>
    <w:rsid w:val="006112F6"/>
    <w:rsid w:val="006A09E9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706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Default">
    <w:name w:val="Default"/>
    <w:rsid w:val="001C116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Simone Polini</cp:lastModifiedBy>
  <cp:revision>8</cp:revision>
  <dcterms:created xsi:type="dcterms:W3CDTF">2020-10-30T07:59:00Z</dcterms:created>
  <dcterms:modified xsi:type="dcterms:W3CDTF">2021-02-12T17:06:00Z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