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CABB7" w14:textId="77777777"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bookmarkStart w:id="0" w:name="_GoBack"/>
      <w:bookmarkEnd w:id="0"/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26E47FB2" w14:textId="77777777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5F198F">
        <w:rPr>
          <w:rFonts w:ascii="Verdana" w:hAnsi="Verdana" w:cs="Calibri Light"/>
          <w:i/>
          <w:sz w:val="16"/>
          <w:szCs w:val="20"/>
        </w:rPr>
        <w:t xml:space="preserve"> istituzionale della Società.</w:t>
      </w:r>
    </w:p>
    <w:p w14:paraId="27039EF1" w14:textId="77777777" w:rsidR="00DD7550" w:rsidRPr="007C7562" w:rsidRDefault="007C7562" w:rsidP="007C7562">
      <w:pPr>
        <w:pStyle w:val="Corpotesto"/>
        <w:jc w:val="both"/>
        <w:rPr>
          <w:rFonts w:ascii="Verdana" w:hAnsi="Verdana" w:cs="Calibri Light"/>
          <w:sz w:val="20"/>
          <w:szCs w:val="20"/>
        </w:rPr>
      </w:pPr>
      <w:r w:rsidRPr="008B7302">
        <w:rPr>
          <w:rFonts w:ascii="Verdana" w:hAnsi="Verdana" w:cs="Calibri Light"/>
          <w:sz w:val="20"/>
          <w:szCs w:val="20"/>
        </w:rPr>
        <w:t>(</w:t>
      </w:r>
      <w:r w:rsidRPr="008B7302">
        <w:rPr>
          <w:rFonts w:ascii="Verdana" w:hAnsi="Verdana" w:cs="Calibri Light"/>
          <w:b/>
          <w:i/>
          <w:sz w:val="20"/>
          <w:szCs w:val="20"/>
          <w:u w:val="single"/>
        </w:rPr>
        <w:t>Tutti i campi sono obbligatori</w:t>
      </w:r>
      <w:r w:rsidRPr="008B7302">
        <w:rPr>
          <w:rFonts w:ascii="Verdana" w:hAnsi="Verdana" w:cs="Calibri Light"/>
          <w:sz w:val="20"/>
          <w:szCs w:val="20"/>
        </w:rPr>
        <w:t>)</w:t>
      </w:r>
    </w:p>
    <w:p w14:paraId="50F53DC5" w14:textId="77777777" w:rsidR="00EC78AC" w:rsidRDefault="00EC78AC"/>
    <w:p w14:paraId="6B4F8D93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558DF90F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65F72687" w14:textId="4A352EC0" w:rsidR="00EC78AC" w:rsidRPr="00EC78AC" w:rsidRDefault="00701F8A" w:rsidP="00701F8A">
            <w:pPr>
              <w:rPr>
                <w:rFonts w:ascii="Verdana" w:hAnsi="Verdana" w:cs="Calibri Light"/>
                <w:b/>
                <w:sz w:val="20"/>
                <w:szCs w:val="20"/>
              </w:rPr>
            </w:pPr>
            <w:proofErr w:type="gramStart"/>
            <w:r w:rsidRPr="004203EC">
              <w:rPr>
                <w:rFonts w:ascii="Verdana" w:hAnsi="Verdana"/>
                <w:b/>
              </w:rPr>
              <w:t>Stefano  Zulato</w:t>
            </w:r>
            <w:proofErr w:type="gramEnd"/>
          </w:p>
        </w:tc>
      </w:tr>
    </w:tbl>
    <w:p w14:paraId="4298A37E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14:paraId="7AC55C22" w14:textId="77777777" w:rsidTr="00EC78AC">
        <w:trPr>
          <w:trHeight w:val="2514"/>
        </w:trPr>
        <w:tc>
          <w:tcPr>
            <w:tcW w:w="10201" w:type="dxa"/>
            <w:vAlign w:val="center"/>
          </w:tcPr>
          <w:p w14:paraId="74C4F9F4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2CBBD3D1" w14:textId="77777777" w:rsidR="00701F8A" w:rsidRPr="00CF5474" w:rsidRDefault="00701F8A" w:rsidP="00701F8A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 xml:space="preserve">Diploma </w:t>
            </w:r>
            <w:r w:rsidRPr="00CF5474">
              <w:rPr>
                <w:rFonts w:ascii="Verdana" w:hAnsi="Verdana"/>
              </w:rPr>
              <w:t xml:space="preserve"> Ragioneria</w:t>
            </w:r>
            <w:proofErr w:type="gramEnd"/>
            <w:r w:rsidRPr="00CF5474">
              <w:rPr>
                <w:rFonts w:ascii="Verdana" w:hAnsi="Verdana"/>
              </w:rPr>
              <w:t xml:space="preserve">  -  1985</w:t>
            </w:r>
          </w:p>
          <w:p w14:paraId="3CB9C009" w14:textId="1943EA78" w:rsidR="00701F8A" w:rsidRDefault="00701F8A" w:rsidP="00701F8A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  <w:rPr>
                <w:rFonts w:ascii="Verdana" w:hAnsi="Verdana"/>
              </w:rPr>
            </w:pPr>
            <w:r w:rsidRPr="00CF5474">
              <w:rPr>
                <w:rFonts w:ascii="Verdana" w:hAnsi="Verdana"/>
              </w:rPr>
              <w:t>Laurea in Economia Aziendale – Indirizzo Economia delle Aziende Industriali, nel Marzo 1991, presso l’Università Commerciale L. Bocconi – Milano</w:t>
            </w:r>
          </w:p>
          <w:p w14:paraId="25EA14B6" w14:textId="6602160F" w:rsidR="00701F8A" w:rsidRPr="00701F8A" w:rsidRDefault="00701F8A" w:rsidP="00701F8A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Verdana" w:hAnsi="Verdana"/>
              </w:rPr>
            </w:pPr>
            <w:r w:rsidRPr="00701F8A">
              <w:rPr>
                <w:rFonts w:ascii="Verdana" w:hAnsi="Verdana"/>
              </w:rPr>
              <w:t>Iscritto al Registro dei Revisori Legali con DM 25.11.1999 al n° 111664 – GU n. 100 del 17.12.1999</w:t>
            </w:r>
          </w:p>
          <w:p w14:paraId="5D86ADD9" w14:textId="77777777" w:rsidR="00701F8A" w:rsidRDefault="00701F8A" w:rsidP="00701F8A">
            <w:pPr>
              <w:widowControl/>
              <w:autoSpaceDE/>
              <w:autoSpaceDN/>
              <w:jc w:val="both"/>
              <w:rPr>
                <w:rFonts w:ascii="Verdana" w:hAnsi="Verdana"/>
              </w:rPr>
            </w:pPr>
          </w:p>
          <w:p w14:paraId="7D95E6D4" w14:textId="77777777" w:rsidR="00EC78AC" w:rsidRPr="00EC78AC" w:rsidRDefault="00EC78AC" w:rsidP="00701F8A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006C6DC8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14:paraId="030D483B" w14:textId="77777777" w:rsidTr="00EC78AC">
        <w:tc>
          <w:tcPr>
            <w:tcW w:w="10188" w:type="dxa"/>
          </w:tcPr>
          <w:p w14:paraId="78EA2859" w14:textId="77777777" w:rsidR="00270E33" w:rsidRPr="00CF5474" w:rsidRDefault="00270E33" w:rsidP="00270E33">
            <w:pPr>
              <w:jc w:val="both"/>
              <w:rPr>
                <w:rFonts w:ascii="Verdana" w:hAnsi="Verdana"/>
              </w:rPr>
            </w:pPr>
            <w:r w:rsidRPr="00CF5474">
              <w:rPr>
                <w:rFonts w:ascii="Verdana" w:hAnsi="Verdana"/>
                <w:b/>
              </w:rPr>
              <w:t>Dall’Agosto 1990</w:t>
            </w:r>
            <w:r w:rsidRPr="00CF5474">
              <w:rPr>
                <w:rFonts w:ascii="Verdana" w:hAnsi="Verdana"/>
              </w:rPr>
              <w:tab/>
              <w:t>Manifattura La Zanzara S.p.A.</w:t>
            </w:r>
            <w:r w:rsidRPr="00CF5474">
              <w:rPr>
                <w:rFonts w:ascii="Verdana" w:hAnsi="Verdana"/>
              </w:rPr>
              <w:tab/>
              <w:t>- Vercelli</w:t>
            </w:r>
            <w:r w:rsidRPr="00CF5474"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 xml:space="preserve">Junior </w:t>
            </w:r>
            <w:r w:rsidRPr="00CF5474">
              <w:rPr>
                <w:rFonts w:ascii="Verdana" w:hAnsi="Verdana"/>
              </w:rPr>
              <w:t>Controller</w:t>
            </w:r>
          </w:p>
          <w:p w14:paraId="4A1ACB21" w14:textId="77777777" w:rsidR="00270E33" w:rsidRPr="00CF5474" w:rsidRDefault="00270E33" w:rsidP="00270E33">
            <w:pPr>
              <w:jc w:val="both"/>
              <w:rPr>
                <w:rFonts w:ascii="Verdana" w:hAnsi="Verdana"/>
              </w:rPr>
            </w:pPr>
          </w:p>
          <w:p w14:paraId="00EF80F1" w14:textId="77777777" w:rsidR="00270E33" w:rsidRPr="00CF5474" w:rsidRDefault="00270E33" w:rsidP="00270E33">
            <w:pPr>
              <w:jc w:val="both"/>
              <w:rPr>
                <w:rFonts w:ascii="Verdana" w:hAnsi="Verdana"/>
              </w:rPr>
            </w:pPr>
            <w:r w:rsidRPr="00CF5474">
              <w:rPr>
                <w:rFonts w:ascii="Verdana" w:hAnsi="Verdana"/>
                <w:b/>
              </w:rPr>
              <w:t>Dall’Agosto 1991</w:t>
            </w:r>
            <w:r w:rsidRPr="00CF5474">
              <w:rPr>
                <w:rFonts w:ascii="Verdana" w:hAnsi="Verdana"/>
              </w:rPr>
              <w:tab/>
              <w:t xml:space="preserve">A seguito della fusione per incorporazione di </w:t>
            </w:r>
            <w:proofErr w:type="spellStart"/>
            <w:r w:rsidRPr="00CF5474">
              <w:rPr>
                <w:rFonts w:ascii="Verdana" w:hAnsi="Verdana"/>
              </w:rPr>
              <w:t>Fraver</w:t>
            </w:r>
            <w:proofErr w:type="spellEnd"/>
            <w:r w:rsidRPr="00CF5474">
              <w:rPr>
                <w:rFonts w:ascii="Verdana" w:hAnsi="Verdana"/>
              </w:rPr>
              <w:t xml:space="preserve"> S.p.A. nella Manifattura La Zanzara, </w:t>
            </w:r>
            <w:r>
              <w:rPr>
                <w:rFonts w:ascii="Verdana" w:hAnsi="Verdana"/>
              </w:rPr>
              <w:t>Financial C</w:t>
            </w:r>
            <w:r w:rsidRPr="00CF5474">
              <w:rPr>
                <w:rFonts w:ascii="Verdana" w:hAnsi="Verdana"/>
              </w:rPr>
              <w:t xml:space="preserve">ontroller di </w:t>
            </w:r>
            <w:proofErr w:type="spellStart"/>
            <w:r w:rsidRPr="00CF5474">
              <w:rPr>
                <w:rFonts w:ascii="Verdana" w:hAnsi="Verdana"/>
              </w:rPr>
              <w:t>Fraver</w:t>
            </w:r>
            <w:proofErr w:type="spellEnd"/>
            <w:r w:rsidRPr="00CF5474">
              <w:rPr>
                <w:rFonts w:ascii="Verdana" w:hAnsi="Verdana"/>
              </w:rPr>
              <w:t xml:space="preserve"> S.p.A. (5 Stabilimenti, 340 dipendenti), </w:t>
            </w:r>
            <w:proofErr w:type="gramStart"/>
            <w:r>
              <w:rPr>
                <w:rFonts w:ascii="Verdana" w:hAnsi="Verdana"/>
              </w:rPr>
              <w:t>con  responsabilità</w:t>
            </w:r>
            <w:proofErr w:type="gramEnd"/>
            <w:r>
              <w:rPr>
                <w:rFonts w:ascii="Verdana" w:hAnsi="Verdana"/>
              </w:rPr>
              <w:t xml:space="preserve"> diretta sulla   partecipata s</w:t>
            </w:r>
            <w:r w:rsidRPr="00CF5474">
              <w:rPr>
                <w:rFonts w:ascii="Verdana" w:hAnsi="Verdana"/>
              </w:rPr>
              <w:t xml:space="preserve">tatunitense </w:t>
            </w:r>
            <w:proofErr w:type="spellStart"/>
            <w:r w:rsidRPr="00CF5474">
              <w:rPr>
                <w:rFonts w:ascii="Verdana" w:hAnsi="Verdana"/>
              </w:rPr>
              <w:t>Amital</w:t>
            </w:r>
            <w:proofErr w:type="spellEnd"/>
            <w:r w:rsidRPr="00CF5474">
              <w:rPr>
                <w:rFonts w:ascii="Verdana" w:hAnsi="Verdana"/>
              </w:rPr>
              <w:t xml:space="preserve"> Spinning Corp. (2 Stabilimenti, 320 dipendenti).</w:t>
            </w:r>
          </w:p>
          <w:p w14:paraId="7F3249C1" w14:textId="77777777" w:rsidR="00270E33" w:rsidRPr="00CF5474" w:rsidRDefault="00270E33" w:rsidP="00270E33">
            <w:pPr>
              <w:jc w:val="both"/>
              <w:rPr>
                <w:rFonts w:ascii="Verdana" w:hAnsi="Verdana"/>
              </w:rPr>
            </w:pPr>
          </w:p>
          <w:p w14:paraId="474477C3" w14:textId="77777777" w:rsidR="00270E33" w:rsidRPr="00CF5474" w:rsidRDefault="00270E33" w:rsidP="00270E33">
            <w:pPr>
              <w:jc w:val="both"/>
              <w:rPr>
                <w:rFonts w:ascii="Verdana" w:hAnsi="Verdana"/>
              </w:rPr>
            </w:pPr>
            <w:r w:rsidRPr="00CF5474">
              <w:rPr>
                <w:rFonts w:ascii="Verdana" w:hAnsi="Verdana"/>
                <w:b/>
              </w:rPr>
              <w:t>Gennaio 1997 – Gennaio 2006</w:t>
            </w:r>
            <w:r w:rsidRPr="00CF5474">
              <w:rPr>
                <w:rFonts w:ascii="Verdana" w:hAnsi="Verdana"/>
              </w:rPr>
              <w:tab/>
              <w:t xml:space="preserve">Amministratore Delegato e Direttore Generale – </w:t>
            </w:r>
            <w:proofErr w:type="spellStart"/>
            <w:r w:rsidRPr="00CF5474">
              <w:rPr>
                <w:rFonts w:ascii="Verdana" w:hAnsi="Verdana"/>
              </w:rPr>
              <w:t>Fraver</w:t>
            </w:r>
            <w:proofErr w:type="spellEnd"/>
            <w:r w:rsidRPr="00CF5474">
              <w:rPr>
                <w:rFonts w:ascii="Verdana" w:hAnsi="Verdana"/>
              </w:rPr>
              <w:t xml:space="preserve"> S.p.A.  (Gruppo </w:t>
            </w:r>
            <w:proofErr w:type="spellStart"/>
            <w:r w:rsidRPr="00CF5474">
              <w:rPr>
                <w:rFonts w:ascii="Verdana" w:hAnsi="Verdana"/>
              </w:rPr>
              <w:t>Verzoletto</w:t>
            </w:r>
            <w:proofErr w:type="spellEnd"/>
            <w:r w:rsidRPr="00CF5474">
              <w:rPr>
                <w:rFonts w:ascii="Verdana" w:hAnsi="Verdana"/>
              </w:rPr>
              <w:t>)</w:t>
            </w:r>
          </w:p>
          <w:p w14:paraId="28B34297" w14:textId="77777777" w:rsidR="00270E33" w:rsidRPr="00CF5474" w:rsidRDefault="00270E33" w:rsidP="00270E33">
            <w:pPr>
              <w:jc w:val="both"/>
              <w:rPr>
                <w:rFonts w:ascii="Verdana" w:hAnsi="Verdana"/>
              </w:rPr>
            </w:pPr>
          </w:p>
          <w:p w14:paraId="000E7107" w14:textId="77777777" w:rsidR="00270E33" w:rsidRPr="00CF5474" w:rsidRDefault="00270E33" w:rsidP="00270E33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Nel </w:t>
            </w:r>
            <w:proofErr w:type="gramStart"/>
            <w:r>
              <w:rPr>
                <w:rFonts w:ascii="Verdana" w:hAnsi="Verdana"/>
              </w:rPr>
              <w:t xml:space="preserve">periodo </w:t>
            </w:r>
            <w:r w:rsidRPr="00CF5474">
              <w:rPr>
                <w:rFonts w:ascii="Verdana" w:hAnsi="Verdana"/>
              </w:rPr>
              <w:t xml:space="preserve"> ho</w:t>
            </w:r>
            <w:proofErr w:type="gramEnd"/>
            <w:r w:rsidRPr="00CF5474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avuto altresì l’occasione di partecipare, unitamente agli imprenditori direttamente coinvolti, </w:t>
            </w:r>
            <w:r w:rsidRPr="00CF5474">
              <w:rPr>
                <w:rFonts w:ascii="Verdana" w:hAnsi="Verdana"/>
              </w:rPr>
              <w:t xml:space="preserve"> alla fase di crescita esterna,  sia verticale (prima tentata acquisizione tramite OPA di </w:t>
            </w:r>
            <w:proofErr w:type="spellStart"/>
            <w:r w:rsidRPr="00CF5474">
              <w:rPr>
                <w:rFonts w:ascii="Verdana" w:hAnsi="Verdana"/>
              </w:rPr>
              <w:t>Montefibre</w:t>
            </w:r>
            <w:proofErr w:type="spellEnd"/>
            <w:r w:rsidRPr="00CF5474">
              <w:rPr>
                <w:rFonts w:ascii="Verdana" w:hAnsi="Verdana"/>
              </w:rPr>
              <w:t xml:space="preserve"> S.p.A., poi </w:t>
            </w:r>
            <w:r>
              <w:rPr>
                <w:rFonts w:ascii="Verdana" w:hAnsi="Verdana"/>
              </w:rPr>
              <w:t xml:space="preserve">realizzata </w:t>
            </w:r>
            <w:r w:rsidRPr="00CF5474">
              <w:rPr>
                <w:rFonts w:ascii="Verdana" w:hAnsi="Verdana"/>
              </w:rPr>
              <w:t xml:space="preserve">acquisizione del Ramo di Azienda Fibre </w:t>
            </w:r>
            <w:r>
              <w:rPr>
                <w:rFonts w:ascii="Verdana" w:hAnsi="Verdana"/>
              </w:rPr>
              <w:t xml:space="preserve">Acriliche </w:t>
            </w:r>
            <w:r w:rsidRPr="00CF5474">
              <w:rPr>
                <w:rFonts w:ascii="Verdana" w:hAnsi="Verdana"/>
              </w:rPr>
              <w:t>da Bayer A.G.</w:t>
            </w:r>
            <w:r>
              <w:rPr>
                <w:rFonts w:ascii="Verdana" w:hAnsi="Verdana"/>
              </w:rPr>
              <w:t>, denominato Dralon GmbH</w:t>
            </w:r>
            <w:r w:rsidRPr="00CF5474">
              <w:rPr>
                <w:rFonts w:ascii="Verdana" w:hAnsi="Verdana"/>
              </w:rPr>
              <w:t xml:space="preserve">) che orizzontale (Manifattura Lane Folco S.p.A.), che hanno portato il Gruppo </w:t>
            </w:r>
            <w:proofErr w:type="spellStart"/>
            <w:r w:rsidRPr="00CF5474">
              <w:rPr>
                <w:rFonts w:ascii="Verdana" w:hAnsi="Verdana"/>
              </w:rPr>
              <w:t>Verzoletto</w:t>
            </w:r>
            <w:proofErr w:type="spellEnd"/>
            <w:r w:rsidRPr="00CF5474">
              <w:rPr>
                <w:rFonts w:ascii="Verdana" w:hAnsi="Verdana"/>
              </w:rPr>
              <w:t xml:space="preserve"> al raggiungimento di ricavi consolidati per </w:t>
            </w:r>
            <w:proofErr w:type="spellStart"/>
            <w:r w:rsidRPr="00CF5474">
              <w:rPr>
                <w:rFonts w:ascii="Verdana" w:hAnsi="Verdana"/>
              </w:rPr>
              <w:t>ca</w:t>
            </w:r>
            <w:proofErr w:type="spellEnd"/>
            <w:r w:rsidRPr="00CF5474">
              <w:rPr>
                <w:rFonts w:ascii="Verdana" w:hAnsi="Verdana"/>
              </w:rPr>
              <w:t xml:space="preserve"> 423 milioni di €).</w:t>
            </w:r>
          </w:p>
          <w:p w14:paraId="4512C8AC" w14:textId="77777777" w:rsidR="00270E33" w:rsidRPr="00CF5474" w:rsidRDefault="00270E33" w:rsidP="00270E33">
            <w:pPr>
              <w:jc w:val="both"/>
              <w:rPr>
                <w:rFonts w:ascii="Verdana" w:hAnsi="Verdana"/>
              </w:rPr>
            </w:pPr>
          </w:p>
          <w:p w14:paraId="7CA951FD" w14:textId="77777777" w:rsidR="00270E33" w:rsidRPr="00CF5474" w:rsidRDefault="00270E33" w:rsidP="00270E33">
            <w:pPr>
              <w:jc w:val="both"/>
              <w:rPr>
                <w:rFonts w:ascii="Verdana" w:hAnsi="Verdana"/>
              </w:rPr>
            </w:pPr>
            <w:r w:rsidRPr="00CF5474">
              <w:rPr>
                <w:rFonts w:ascii="Verdana" w:hAnsi="Verdana"/>
              </w:rPr>
              <w:t xml:space="preserve">Ho avviato e parzialmente implementato le ristrutturazioni </w:t>
            </w:r>
            <w:proofErr w:type="gramStart"/>
            <w:r w:rsidRPr="00CF5474">
              <w:rPr>
                <w:rFonts w:ascii="Verdana" w:hAnsi="Verdana"/>
              </w:rPr>
              <w:t>industriali  di</w:t>
            </w:r>
            <w:proofErr w:type="gramEnd"/>
            <w:r w:rsidRPr="00CF5474">
              <w:rPr>
                <w:rFonts w:ascii="Verdana" w:hAnsi="Verdana"/>
              </w:rPr>
              <w:t xml:space="preserve"> </w:t>
            </w:r>
            <w:proofErr w:type="spellStart"/>
            <w:r w:rsidRPr="00CF5474">
              <w:rPr>
                <w:rFonts w:ascii="Verdana" w:hAnsi="Verdana"/>
              </w:rPr>
              <w:t>Fraver</w:t>
            </w:r>
            <w:proofErr w:type="spellEnd"/>
            <w:r w:rsidRPr="00CF5474">
              <w:rPr>
                <w:rFonts w:ascii="Verdana" w:hAnsi="Verdana"/>
              </w:rPr>
              <w:t xml:space="preserve"> S.p.A. ed </w:t>
            </w:r>
            <w:proofErr w:type="spellStart"/>
            <w:r w:rsidRPr="00CF5474">
              <w:rPr>
                <w:rFonts w:ascii="Verdana" w:hAnsi="Verdana"/>
              </w:rPr>
              <w:t>Amital</w:t>
            </w:r>
            <w:proofErr w:type="spellEnd"/>
            <w:r w:rsidRPr="00CF5474">
              <w:rPr>
                <w:rFonts w:ascii="Verdana" w:hAnsi="Verdana"/>
              </w:rPr>
              <w:t xml:space="preserve"> Spinning Corp.  (filati Acrilici Italia, Europa Occidentale e USA), attraverso la concentrazione dei principali impianti e la ricerca della massima saturazione degli stessi, del riposizionamento </w:t>
            </w:r>
            <w:r>
              <w:rPr>
                <w:rFonts w:ascii="Verdana" w:hAnsi="Verdana"/>
              </w:rPr>
              <w:t xml:space="preserve">della rete di </w:t>
            </w:r>
            <w:proofErr w:type="gramStart"/>
            <w:r>
              <w:rPr>
                <w:rFonts w:ascii="Verdana" w:hAnsi="Verdana"/>
              </w:rPr>
              <w:t>Vendita,  con</w:t>
            </w:r>
            <w:proofErr w:type="gramEnd"/>
            <w:r>
              <w:rPr>
                <w:rFonts w:ascii="Verdana" w:hAnsi="Verdana"/>
              </w:rPr>
              <w:t xml:space="preserve"> interventi diretti su </w:t>
            </w:r>
            <w:r w:rsidRPr="00CF5474">
              <w:rPr>
                <w:rFonts w:ascii="Verdana" w:hAnsi="Verdana"/>
              </w:rPr>
              <w:t xml:space="preserve"> “new Business” e dei clienti Direzionali.</w:t>
            </w:r>
          </w:p>
          <w:p w14:paraId="06BB46C8" w14:textId="77777777" w:rsidR="00270E33" w:rsidRPr="00CF5474" w:rsidRDefault="00270E33" w:rsidP="00270E33">
            <w:pPr>
              <w:jc w:val="both"/>
              <w:rPr>
                <w:rFonts w:ascii="Verdana" w:hAnsi="Verdana"/>
              </w:rPr>
            </w:pPr>
          </w:p>
          <w:p w14:paraId="59972179" w14:textId="77777777" w:rsidR="00270E33" w:rsidRDefault="00270E33" w:rsidP="00270E33">
            <w:pPr>
              <w:jc w:val="both"/>
              <w:rPr>
                <w:rFonts w:ascii="Verdana" w:hAnsi="Verdana"/>
              </w:rPr>
            </w:pPr>
            <w:r w:rsidRPr="00CF5474">
              <w:rPr>
                <w:rFonts w:ascii="Verdana" w:hAnsi="Verdana"/>
              </w:rPr>
              <w:t xml:space="preserve">Ho ricoperto inoltre dal gennaio 1995 a Dicembre </w:t>
            </w:r>
            <w:proofErr w:type="gramStart"/>
            <w:r w:rsidRPr="00CF5474">
              <w:rPr>
                <w:rFonts w:ascii="Verdana" w:hAnsi="Verdana"/>
              </w:rPr>
              <w:t>2007  la</w:t>
            </w:r>
            <w:proofErr w:type="gramEnd"/>
            <w:r w:rsidRPr="00CF5474">
              <w:rPr>
                <w:rFonts w:ascii="Verdana" w:hAnsi="Verdana"/>
              </w:rPr>
              <w:t xml:space="preserve"> carica di Amministratore delegato di </w:t>
            </w:r>
            <w:proofErr w:type="spellStart"/>
            <w:r w:rsidRPr="00CF5474">
              <w:rPr>
                <w:rFonts w:ascii="Verdana" w:hAnsi="Verdana"/>
              </w:rPr>
              <w:t>Borgolon</w:t>
            </w:r>
            <w:proofErr w:type="spellEnd"/>
            <w:r w:rsidRPr="00CF5474">
              <w:rPr>
                <w:rFonts w:ascii="Verdana" w:hAnsi="Verdana"/>
              </w:rPr>
              <w:t xml:space="preserve"> S.p.A. (con delega alla Amministrazione e Finanza, società fuori area di consolidamento),</w:t>
            </w:r>
            <w:r>
              <w:rPr>
                <w:rFonts w:ascii="Verdana" w:hAnsi="Verdana"/>
              </w:rPr>
              <w:t xml:space="preserve"> di amministratore delegato della Bulgari Filati S.p.A. (1997-2000) </w:t>
            </w:r>
            <w:r w:rsidRPr="00CF5474">
              <w:rPr>
                <w:rFonts w:ascii="Verdana" w:hAnsi="Verdana"/>
              </w:rPr>
              <w:t xml:space="preserve"> e la carica di Consigliere di Amministrazione nella Manifattura Lane Folco S.p.A. </w:t>
            </w:r>
            <w:r>
              <w:rPr>
                <w:rFonts w:ascii="Verdana" w:hAnsi="Verdana"/>
              </w:rPr>
              <w:t xml:space="preserve"> Post acquisizione sono stato altresì nominato membro del Comitato di Sorveglianza di Dralon GmbH.</w:t>
            </w:r>
          </w:p>
          <w:p w14:paraId="15EC0F5A" w14:textId="3B3A3D4A" w:rsidR="00270E33" w:rsidRDefault="00270E33" w:rsidP="00270E33">
            <w:pPr>
              <w:jc w:val="both"/>
              <w:rPr>
                <w:rFonts w:ascii="Verdana" w:hAnsi="Verdana"/>
              </w:rPr>
            </w:pPr>
          </w:p>
          <w:p w14:paraId="444E1813" w14:textId="02FE62BA" w:rsidR="00270E33" w:rsidRDefault="00270E33" w:rsidP="00270E33">
            <w:pPr>
              <w:jc w:val="both"/>
              <w:rPr>
                <w:rFonts w:ascii="Verdana" w:hAnsi="Verdana"/>
              </w:rPr>
            </w:pPr>
          </w:p>
          <w:p w14:paraId="741E3A88" w14:textId="77777777" w:rsidR="00270E33" w:rsidRPr="00CF5474" w:rsidRDefault="00270E33" w:rsidP="00270E33">
            <w:pPr>
              <w:jc w:val="both"/>
              <w:rPr>
                <w:rFonts w:ascii="Verdana" w:hAnsi="Verdana"/>
              </w:rPr>
            </w:pPr>
          </w:p>
          <w:p w14:paraId="1C15B4DB" w14:textId="77777777" w:rsidR="00270E33" w:rsidRPr="00CF5474" w:rsidRDefault="00270E33" w:rsidP="00270E33">
            <w:pPr>
              <w:jc w:val="both"/>
              <w:rPr>
                <w:rFonts w:ascii="Verdana" w:hAnsi="Verdana"/>
              </w:rPr>
            </w:pPr>
            <w:r w:rsidRPr="00CF5474">
              <w:rPr>
                <w:rFonts w:ascii="Verdana" w:hAnsi="Verdana"/>
                <w:b/>
              </w:rPr>
              <w:lastRenderedPageBreak/>
              <w:t>Febbraio 2004 – Marzo 2005</w:t>
            </w:r>
            <w:r w:rsidRPr="00CF5474">
              <w:rPr>
                <w:rFonts w:ascii="Verdana" w:hAnsi="Verdana"/>
              </w:rPr>
              <w:tab/>
              <w:t xml:space="preserve">Joint Venture Marzotto – </w:t>
            </w:r>
            <w:proofErr w:type="spellStart"/>
            <w:r w:rsidRPr="00CF5474">
              <w:rPr>
                <w:rFonts w:ascii="Verdana" w:hAnsi="Verdana"/>
              </w:rPr>
              <w:t>Verzoletto</w:t>
            </w:r>
            <w:proofErr w:type="spellEnd"/>
          </w:p>
          <w:p w14:paraId="07C80224" w14:textId="77777777" w:rsidR="00270E33" w:rsidRPr="00CF5474" w:rsidRDefault="00270E33" w:rsidP="00270E33">
            <w:pPr>
              <w:jc w:val="both"/>
              <w:rPr>
                <w:rFonts w:ascii="Verdana" w:hAnsi="Verdana"/>
              </w:rPr>
            </w:pPr>
          </w:p>
          <w:p w14:paraId="1F06C49F" w14:textId="77777777" w:rsidR="00270E33" w:rsidRPr="00CF5474" w:rsidRDefault="00270E33" w:rsidP="00270E33">
            <w:pPr>
              <w:pStyle w:val="Corpotesto"/>
              <w:rPr>
                <w:rFonts w:ascii="Verdana" w:hAnsi="Verdana"/>
              </w:rPr>
            </w:pPr>
            <w:r w:rsidRPr="00CF5474">
              <w:rPr>
                <w:rFonts w:ascii="Verdana" w:hAnsi="Verdana"/>
              </w:rPr>
              <w:t xml:space="preserve">Nel periodo ho inoltre coordinato </w:t>
            </w:r>
            <w:r>
              <w:rPr>
                <w:rFonts w:ascii="Verdana" w:hAnsi="Verdana"/>
              </w:rPr>
              <w:t xml:space="preserve">le operazioni relative </w:t>
            </w:r>
            <w:proofErr w:type="gramStart"/>
            <w:r>
              <w:rPr>
                <w:rFonts w:ascii="Verdana" w:hAnsi="Verdana"/>
              </w:rPr>
              <w:t>a</w:t>
            </w:r>
            <w:r w:rsidRPr="00CF5474">
              <w:rPr>
                <w:rFonts w:ascii="Verdana" w:hAnsi="Verdana"/>
              </w:rPr>
              <w:t>lla  Joint</w:t>
            </w:r>
            <w:proofErr w:type="gramEnd"/>
            <w:r w:rsidRPr="00CF5474">
              <w:rPr>
                <w:rFonts w:ascii="Verdana" w:hAnsi="Verdana"/>
              </w:rPr>
              <w:t xml:space="preserve"> Venture fra il Gruppo </w:t>
            </w:r>
            <w:proofErr w:type="spellStart"/>
            <w:r w:rsidRPr="00CF5474">
              <w:rPr>
                <w:rFonts w:ascii="Verdana" w:hAnsi="Verdana"/>
              </w:rPr>
              <w:t>Verzoletto</w:t>
            </w:r>
            <w:proofErr w:type="spellEnd"/>
            <w:r w:rsidRPr="00CF5474">
              <w:rPr>
                <w:rFonts w:ascii="Verdana" w:hAnsi="Verdana"/>
              </w:rPr>
              <w:t xml:space="preserve"> ed il Gruppo Marzotto per l’integrazione delle rispettive divisioni operanti nel settore dei filati per maglieria in pura lana e misti lana. </w:t>
            </w:r>
            <w:proofErr w:type="gramStart"/>
            <w:r>
              <w:rPr>
                <w:rFonts w:ascii="Verdana" w:hAnsi="Verdana"/>
              </w:rPr>
              <w:t>Successivamente  c</w:t>
            </w:r>
            <w:r w:rsidRPr="00CF5474">
              <w:rPr>
                <w:rFonts w:ascii="Verdana" w:hAnsi="Verdana"/>
              </w:rPr>
              <w:t>onsigliere</w:t>
            </w:r>
            <w:proofErr w:type="gramEnd"/>
            <w:r w:rsidRPr="00CF5474">
              <w:rPr>
                <w:rFonts w:ascii="Verdana" w:hAnsi="Verdana"/>
              </w:rPr>
              <w:t xml:space="preserve"> di Amministrazione della holding paritetica </w:t>
            </w:r>
            <w:proofErr w:type="spellStart"/>
            <w:r w:rsidRPr="00CF5474">
              <w:rPr>
                <w:rFonts w:ascii="Verdana" w:hAnsi="Verdana"/>
              </w:rPr>
              <w:t>Filivivi</w:t>
            </w:r>
            <w:proofErr w:type="spellEnd"/>
            <w:r w:rsidRPr="00CF5474">
              <w:rPr>
                <w:rFonts w:ascii="Verdana" w:hAnsi="Verdana"/>
              </w:rPr>
              <w:t xml:space="preserve"> S.r.l.</w:t>
            </w:r>
            <w:r>
              <w:rPr>
                <w:rFonts w:ascii="Verdana" w:hAnsi="Verdana"/>
              </w:rPr>
              <w:t xml:space="preserve"> fino al 2007.</w:t>
            </w:r>
          </w:p>
          <w:p w14:paraId="61B1BB50" w14:textId="77777777" w:rsidR="00270E33" w:rsidRPr="00CF5474" w:rsidRDefault="00270E33" w:rsidP="00270E33">
            <w:pPr>
              <w:jc w:val="both"/>
              <w:rPr>
                <w:rFonts w:ascii="Verdana" w:hAnsi="Verdana"/>
              </w:rPr>
            </w:pPr>
          </w:p>
          <w:p w14:paraId="7A6BC4B3" w14:textId="77777777" w:rsidR="00270E33" w:rsidRPr="00CF5474" w:rsidRDefault="00270E33" w:rsidP="00270E33">
            <w:pPr>
              <w:jc w:val="both"/>
              <w:rPr>
                <w:rFonts w:ascii="Verdana" w:hAnsi="Verdana"/>
              </w:rPr>
            </w:pPr>
            <w:r w:rsidRPr="00CF5474">
              <w:rPr>
                <w:rFonts w:ascii="Verdana" w:hAnsi="Verdana"/>
                <w:b/>
              </w:rPr>
              <w:t>Febbraio 2006 – Marzo 2008</w:t>
            </w:r>
            <w:r w:rsidRPr="00CF5474">
              <w:rPr>
                <w:rFonts w:ascii="Verdana" w:hAnsi="Verdana"/>
              </w:rPr>
              <w:t xml:space="preserve"> </w:t>
            </w:r>
            <w:r w:rsidRPr="00CF5474">
              <w:rPr>
                <w:rFonts w:ascii="Verdana" w:hAnsi="Verdana"/>
              </w:rPr>
              <w:tab/>
            </w:r>
            <w:r w:rsidRPr="00CF5474">
              <w:rPr>
                <w:rFonts w:ascii="Verdana" w:hAnsi="Verdana"/>
              </w:rPr>
              <w:tab/>
              <w:t xml:space="preserve">Managing </w:t>
            </w:r>
            <w:proofErr w:type="spellStart"/>
            <w:r w:rsidRPr="00CF5474">
              <w:rPr>
                <w:rFonts w:ascii="Verdana" w:hAnsi="Verdana"/>
              </w:rPr>
              <w:t>Director</w:t>
            </w:r>
            <w:proofErr w:type="spellEnd"/>
            <w:r w:rsidRPr="00CF5474">
              <w:rPr>
                <w:rFonts w:ascii="Verdana" w:hAnsi="Verdana"/>
              </w:rPr>
              <w:t>/</w:t>
            </w:r>
            <w:proofErr w:type="gramStart"/>
            <w:r w:rsidRPr="00CF5474">
              <w:rPr>
                <w:rFonts w:ascii="Verdana" w:hAnsi="Verdana"/>
              </w:rPr>
              <w:t xml:space="preserve">CFO  </w:t>
            </w:r>
            <w:r w:rsidRPr="00CF5474">
              <w:rPr>
                <w:rFonts w:ascii="Verdana" w:hAnsi="Verdana"/>
              </w:rPr>
              <w:tab/>
            </w:r>
            <w:proofErr w:type="gramEnd"/>
            <w:r w:rsidRPr="00CF5474">
              <w:rPr>
                <w:rFonts w:ascii="Verdana" w:hAnsi="Verdana"/>
              </w:rPr>
              <w:t>Dralon GmbH</w:t>
            </w:r>
          </w:p>
          <w:p w14:paraId="136602A9" w14:textId="77777777" w:rsidR="00270E33" w:rsidRPr="00CF5474" w:rsidRDefault="00270E33" w:rsidP="00270E33">
            <w:pPr>
              <w:jc w:val="both"/>
              <w:rPr>
                <w:rFonts w:ascii="Verdana" w:hAnsi="Verdana"/>
              </w:rPr>
            </w:pPr>
          </w:p>
          <w:p w14:paraId="4B80DC25" w14:textId="77777777" w:rsidR="00270E33" w:rsidRPr="00CF5474" w:rsidRDefault="00270E33" w:rsidP="00270E33">
            <w:pPr>
              <w:jc w:val="both"/>
              <w:rPr>
                <w:rFonts w:ascii="Verdana" w:hAnsi="Verdana"/>
              </w:rPr>
            </w:pPr>
            <w:r w:rsidRPr="00CF5474">
              <w:rPr>
                <w:rFonts w:ascii="Verdana" w:hAnsi="Verdana"/>
              </w:rPr>
              <w:t xml:space="preserve">A seguito delle dimissioni del precedente membro operativo del board per raggiunti limiti di età, sono stato cooptato nella Consiglio con la carica di Managing </w:t>
            </w:r>
            <w:proofErr w:type="spellStart"/>
            <w:r w:rsidRPr="00CF5474">
              <w:rPr>
                <w:rFonts w:ascii="Verdana" w:hAnsi="Verdana"/>
              </w:rPr>
              <w:t>Director</w:t>
            </w:r>
            <w:proofErr w:type="spellEnd"/>
            <w:r w:rsidRPr="00CF5474">
              <w:rPr>
                <w:rFonts w:ascii="Verdana" w:hAnsi="Verdana"/>
              </w:rPr>
              <w:t>/CFO, ed il mandato pieno a ridefinire funzioni e mansioni nell’ambito della struttura Amministrazione, finanza e controllo della società tedesca (315 mio € di fatturato 2007</w:t>
            </w:r>
            <w:r>
              <w:rPr>
                <w:rFonts w:ascii="Verdana" w:hAnsi="Verdana"/>
              </w:rPr>
              <w:t xml:space="preserve">), oltre al mandato per il coordinamento delle operazioni di finanza straordinaria (crescita esterna, “new </w:t>
            </w:r>
            <w:proofErr w:type="spellStart"/>
            <w:r>
              <w:rPr>
                <w:rFonts w:ascii="Verdana" w:hAnsi="Verdana"/>
              </w:rPr>
              <w:t>ventures</w:t>
            </w:r>
            <w:proofErr w:type="spellEnd"/>
            <w:r>
              <w:rPr>
                <w:rFonts w:ascii="Verdana" w:hAnsi="Verdana"/>
              </w:rPr>
              <w:t>”).</w:t>
            </w:r>
          </w:p>
          <w:p w14:paraId="298A4D9C" w14:textId="77777777" w:rsidR="00270E33" w:rsidRPr="00CF5474" w:rsidRDefault="00270E33" w:rsidP="00270E33">
            <w:pPr>
              <w:jc w:val="both"/>
              <w:rPr>
                <w:rFonts w:ascii="Verdana" w:hAnsi="Verdana"/>
              </w:rPr>
            </w:pPr>
          </w:p>
          <w:p w14:paraId="39D02F2A" w14:textId="77777777" w:rsidR="00270E33" w:rsidRPr="00CF5474" w:rsidRDefault="00270E33" w:rsidP="00270E33">
            <w:pPr>
              <w:jc w:val="both"/>
              <w:rPr>
                <w:rFonts w:ascii="Verdana" w:hAnsi="Verdana"/>
                <w:b/>
              </w:rPr>
            </w:pPr>
            <w:r w:rsidRPr="00CF5474">
              <w:rPr>
                <w:rFonts w:ascii="Verdana" w:hAnsi="Verdana"/>
                <w:b/>
              </w:rPr>
              <w:t>Febbraio 2007 – Giugno 2008</w:t>
            </w:r>
          </w:p>
          <w:p w14:paraId="02AE41C4" w14:textId="77777777" w:rsidR="00270E33" w:rsidRPr="00CF5474" w:rsidRDefault="00270E33" w:rsidP="00270E33">
            <w:pPr>
              <w:jc w:val="both"/>
              <w:rPr>
                <w:rFonts w:ascii="Verdana" w:hAnsi="Verdana"/>
              </w:rPr>
            </w:pPr>
          </w:p>
          <w:p w14:paraId="721DB811" w14:textId="77777777" w:rsidR="00270E33" w:rsidRPr="00CF5474" w:rsidRDefault="00270E33" w:rsidP="00270E33">
            <w:pPr>
              <w:jc w:val="both"/>
              <w:rPr>
                <w:rFonts w:ascii="Verdana" w:hAnsi="Verdana"/>
              </w:rPr>
            </w:pPr>
            <w:r w:rsidRPr="00CF5474">
              <w:rPr>
                <w:rFonts w:ascii="Verdana" w:hAnsi="Verdana"/>
              </w:rPr>
              <w:t>Star – Stampa Tessuti Artistici S.p.A. (Como)</w:t>
            </w:r>
            <w:r w:rsidRPr="00CF5474">
              <w:rPr>
                <w:rFonts w:ascii="Verdana" w:hAnsi="Verdana"/>
              </w:rPr>
              <w:tab/>
            </w:r>
            <w:r w:rsidRPr="00CF5474">
              <w:rPr>
                <w:rFonts w:ascii="Verdana" w:hAnsi="Verdana"/>
              </w:rPr>
              <w:tab/>
              <w:t>Amministratore Delegato</w:t>
            </w:r>
          </w:p>
          <w:p w14:paraId="792B6966" w14:textId="77777777" w:rsidR="00270E33" w:rsidRPr="00CF5474" w:rsidRDefault="00270E33" w:rsidP="00270E33">
            <w:pPr>
              <w:jc w:val="both"/>
              <w:rPr>
                <w:rFonts w:ascii="Verdana" w:hAnsi="Verdana"/>
              </w:rPr>
            </w:pPr>
          </w:p>
          <w:p w14:paraId="11775D54" w14:textId="77777777" w:rsidR="00270E33" w:rsidRPr="00CF5474" w:rsidRDefault="00270E33" w:rsidP="00270E33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Luglio 2008</w:t>
            </w:r>
            <w:r w:rsidRPr="00CF5474">
              <w:rPr>
                <w:rFonts w:ascii="Verdana" w:hAnsi="Verdana"/>
              </w:rPr>
              <w:t xml:space="preserve"> - Oggi</w:t>
            </w:r>
            <w:r w:rsidRPr="00CF5474">
              <w:rPr>
                <w:rFonts w:ascii="Verdana" w:hAnsi="Verdana"/>
              </w:rPr>
              <w:tab/>
            </w:r>
            <w:r w:rsidRPr="00CF5474">
              <w:rPr>
                <w:rFonts w:ascii="Verdana" w:hAnsi="Verdana"/>
              </w:rPr>
              <w:tab/>
            </w:r>
            <w:r w:rsidRPr="00CF5474">
              <w:rPr>
                <w:rFonts w:ascii="Verdana" w:hAnsi="Verdana"/>
              </w:rPr>
              <w:tab/>
            </w:r>
          </w:p>
          <w:p w14:paraId="2B4408F4" w14:textId="77777777" w:rsidR="00270E33" w:rsidRPr="00CF5474" w:rsidRDefault="00270E33" w:rsidP="00270E33">
            <w:pPr>
              <w:pStyle w:val="Titolo1"/>
              <w:rPr>
                <w:rFonts w:ascii="Verdana" w:hAnsi="Verdana"/>
              </w:rPr>
            </w:pPr>
          </w:p>
          <w:p w14:paraId="6C183D46" w14:textId="77777777" w:rsidR="00270E33" w:rsidRDefault="00270E33" w:rsidP="00270E33">
            <w:pPr>
              <w:pStyle w:val="Titolo1"/>
              <w:rPr>
                <w:rFonts w:ascii="Verdana" w:hAnsi="Verdana"/>
                <w:b w:val="0"/>
              </w:rPr>
            </w:pPr>
            <w:r w:rsidRPr="00270E33">
              <w:rPr>
                <w:rFonts w:ascii="Verdana" w:hAnsi="Verdana"/>
                <w:b w:val="0"/>
                <w:iCs/>
              </w:rPr>
              <w:t xml:space="preserve">Rossi &amp; </w:t>
            </w:r>
            <w:proofErr w:type="gramStart"/>
            <w:r w:rsidRPr="00270E33">
              <w:rPr>
                <w:rFonts w:ascii="Verdana" w:hAnsi="Verdana"/>
                <w:b w:val="0"/>
                <w:iCs/>
              </w:rPr>
              <w:t>Associati</w:t>
            </w:r>
            <w:r w:rsidRPr="00270E33">
              <w:rPr>
                <w:iCs/>
              </w:rPr>
              <w:t xml:space="preserve">  </w:t>
            </w:r>
            <w:r w:rsidRPr="00270E33">
              <w:rPr>
                <w:iCs/>
              </w:rPr>
              <w:tab/>
            </w:r>
            <w:proofErr w:type="gramEnd"/>
            <w:r w:rsidRPr="00270E33">
              <w:rPr>
                <w:iCs/>
              </w:rPr>
              <w:tab/>
            </w:r>
            <w:r w:rsidRPr="00CF5474">
              <w:tab/>
            </w:r>
            <w:r w:rsidRPr="00CF5474">
              <w:tab/>
            </w:r>
            <w:r w:rsidRPr="00CF5474">
              <w:tab/>
            </w:r>
            <w:r w:rsidRPr="00CF5474">
              <w:tab/>
            </w:r>
            <w:r w:rsidRPr="00D06675">
              <w:rPr>
                <w:rFonts w:ascii="Verdana" w:hAnsi="Verdana"/>
                <w:b w:val="0"/>
              </w:rPr>
              <w:t>Proprietario - Partner</w:t>
            </w:r>
            <w:r w:rsidRPr="00D06675">
              <w:rPr>
                <w:rFonts w:ascii="Verdana" w:hAnsi="Verdana"/>
                <w:b w:val="0"/>
              </w:rPr>
              <w:tab/>
            </w:r>
          </w:p>
          <w:p w14:paraId="78F38EF4" w14:textId="77777777" w:rsidR="00270E33" w:rsidRPr="00D06675" w:rsidRDefault="00270E33" w:rsidP="00270E33">
            <w:pPr>
              <w:rPr>
                <w:rFonts w:ascii="Verdana" w:hAnsi="Verdana"/>
              </w:rPr>
            </w:pPr>
          </w:p>
          <w:p w14:paraId="32C00F77" w14:textId="77777777" w:rsidR="00270E33" w:rsidRPr="00CF5474" w:rsidRDefault="00270E33" w:rsidP="00270E33">
            <w:pPr>
              <w:jc w:val="both"/>
              <w:rPr>
                <w:rFonts w:ascii="Verdana" w:hAnsi="Verdana"/>
              </w:rPr>
            </w:pPr>
            <w:r w:rsidRPr="00CF5474">
              <w:rPr>
                <w:rFonts w:ascii="Verdana" w:hAnsi="Verdana"/>
              </w:rPr>
              <w:t>Società di consulenza Strategica e di Direzione – Attività avviata e condotta in proprio.</w:t>
            </w:r>
          </w:p>
          <w:p w14:paraId="0D1E2692" w14:textId="77777777" w:rsidR="00270E33" w:rsidRPr="00CF5474" w:rsidRDefault="00270E33" w:rsidP="00270E33">
            <w:pPr>
              <w:jc w:val="both"/>
              <w:rPr>
                <w:rFonts w:ascii="Verdana" w:hAnsi="Verdana"/>
              </w:rPr>
            </w:pPr>
          </w:p>
          <w:p w14:paraId="58BA5673" w14:textId="77777777" w:rsidR="00270E33" w:rsidRPr="00CF5474" w:rsidRDefault="00270E33" w:rsidP="00270E33">
            <w:pPr>
              <w:jc w:val="both"/>
              <w:rPr>
                <w:rFonts w:ascii="Verdana" w:hAnsi="Verdana"/>
              </w:rPr>
            </w:pPr>
            <w:r w:rsidRPr="00CF5474">
              <w:rPr>
                <w:rFonts w:ascii="Verdana" w:hAnsi="Verdana"/>
              </w:rPr>
              <w:t>Nell’ambito de</w:t>
            </w:r>
            <w:r>
              <w:rPr>
                <w:rFonts w:ascii="Verdana" w:hAnsi="Verdana"/>
              </w:rPr>
              <w:t xml:space="preserve">ll’attività consulenziale ho avuto l’occasione di assistere alcuni importanti Clienti nelle operazioni di crescita e sviluppo (due diligence per acquisizioni ed integrazioni industriali anche su società quotate, Time management su aziende neo acquisite, assistenza su operazioni di ristrutturazioni del Debito e turnaround aziendale, supply </w:t>
            </w:r>
            <w:proofErr w:type="spellStart"/>
            <w:r>
              <w:rPr>
                <w:rFonts w:ascii="Verdana" w:hAnsi="Verdana"/>
              </w:rPr>
              <w:t>chain</w:t>
            </w:r>
            <w:proofErr w:type="spellEnd"/>
            <w:r>
              <w:rPr>
                <w:rFonts w:ascii="Verdana" w:hAnsi="Verdana"/>
              </w:rPr>
              <w:t xml:space="preserve"> management e razionalizzazione processi, assistenza nelle fasi di pianificazione finanziaria a medio termine – “business planning”).</w:t>
            </w:r>
          </w:p>
          <w:p w14:paraId="7F936871" w14:textId="77777777" w:rsidR="00270E33" w:rsidRDefault="00270E33" w:rsidP="00270E33">
            <w:pPr>
              <w:jc w:val="both"/>
              <w:rPr>
                <w:rFonts w:ascii="Verdana" w:hAnsi="Verdana"/>
              </w:rPr>
            </w:pPr>
          </w:p>
          <w:p w14:paraId="551AC21E" w14:textId="77777777" w:rsidR="00270E33" w:rsidRDefault="00270E33" w:rsidP="00270E33">
            <w:pPr>
              <w:jc w:val="both"/>
              <w:rPr>
                <w:rFonts w:ascii="Verdana" w:hAnsi="Verdana"/>
              </w:rPr>
            </w:pPr>
            <w:r w:rsidRPr="00FA304E">
              <w:rPr>
                <w:rFonts w:ascii="Verdana" w:hAnsi="Verdana"/>
                <w:i/>
                <w:u w:val="single"/>
              </w:rPr>
              <w:t>Audit.Com S.r.l.</w:t>
            </w:r>
            <w:r>
              <w:rPr>
                <w:rFonts w:ascii="Verdana" w:hAnsi="Verdana"/>
              </w:rPr>
              <w:t xml:space="preserve"> – Società di Revisione e certificazione</w:t>
            </w:r>
            <w:r>
              <w:rPr>
                <w:rFonts w:ascii="Verdana" w:hAnsi="Verdana"/>
              </w:rPr>
              <w:tab/>
              <w:t>Amministratore Unico</w:t>
            </w:r>
          </w:p>
          <w:p w14:paraId="7E95D788" w14:textId="77777777" w:rsidR="00270E33" w:rsidRDefault="00270E33" w:rsidP="00270E33">
            <w:pPr>
              <w:jc w:val="both"/>
              <w:rPr>
                <w:rFonts w:ascii="Verdana" w:hAnsi="Verdana"/>
              </w:rPr>
            </w:pPr>
          </w:p>
          <w:p w14:paraId="557A660E" w14:textId="77777777" w:rsidR="00270E33" w:rsidRDefault="00270E33" w:rsidP="00270E33">
            <w:pPr>
              <w:jc w:val="both"/>
              <w:rPr>
                <w:rFonts w:ascii="Verdana" w:hAnsi="Verdana"/>
              </w:rPr>
            </w:pPr>
            <w:r w:rsidRPr="00FA304E">
              <w:rPr>
                <w:rFonts w:ascii="Verdana" w:hAnsi="Verdana"/>
                <w:i/>
                <w:u w:val="single"/>
              </w:rPr>
              <w:t>PZ5 S.r.l.</w:t>
            </w:r>
            <w:r>
              <w:rPr>
                <w:rFonts w:ascii="Verdana" w:hAnsi="Verdana"/>
              </w:rPr>
              <w:t xml:space="preserve"> – Presidente del Consiglio di Amministrazione</w:t>
            </w:r>
          </w:p>
          <w:p w14:paraId="53AA056B" w14:textId="77777777" w:rsidR="00270E33" w:rsidRDefault="00270E33" w:rsidP="00270E33">
            <w:pPr>
              <w:jc w:val="both"/>
              <w:rPr>
                <w:rFonts w:ascii="Verdana" w:hAnsi="Verdana"/>
              </w:rPr>
            </w:pPr>
          </w:p>
          <w:p w14:paraId="3C9ECE03" w14:textId="77777777" w:rsidR="00270E33" w:rsidRDefault="00270E33" w:rsidP="00270E33">
            <w:pPr>
              <w:jc w:val="both"/>
              <w:rPr>
                <w:rFonts w:ascii="Verdana" w:hAnsi="Verdana"/>
              </w:rPr>
            </w:pPr>
            <w:proofErr w:type="spellStart"/>
            <w:r w:rsidRPr="000233FB">
              <w:rPr>
                <w:rFonts w:ascii="Verdana" w:hAnsi="Verdana"/>
                <w:u w:val="single"/>
              </w:rPr>
              <w:t>Thytronic</w:t>
            </w:r>
            <w:proofErr w:type="spellEnd"/>
            <w:r w:rsidRPr="000233FB">
              <w:rPr>
                <w:rFonts w:ascii="Verdana" w:hAnsi="Verdana"/>
                <w:u w:val="single"/>
              </w:rPr>
              <w:t xml:space="preserve"> S.p.A.</w:t>
            </w:r>
            <w:r>
              <w:rPr>
                <w:rFonts w:ascii="Verdana" w:hAnsi="Verdana"/>
              </w:rPr>
              <w:t xml:space="preserve"> – Consigliere di Amministrazione con delega alla pianificazione finanziaria</w:t>
            </w:r>
          </w:p>
          <w:p w14:paraId="33521166" w14:textId="77777777" w:rsidR="00270E33" w:rsidRDefault="00270E33" w:rsidP="00270E33">
            <w:pPr>
              <w:jc w:val="both"/>
              <w:rPr>
                <w:rFonts w:ascii="Verdana" w:hAnsi="Verdana"/>
              </w:rPr>
            </w:pPr>
          </w:p>
          <w:p w14:paraId="6E723464" w14:textId="77777777" w:rsidR="00270E33" w:rsidRDefault="00270E33" w:rsidP="00270E33">
            <w:pPr>
              <w:jc w:val="both"/>
              <w:rPr>
                <w:rFonts w:ascii="Verdana" w:hAnsi="Verdana"/>
              </w:rPr>
            </w:pPr>
            <w:r w:rsidRPr="000233FB">
              <w:rPr>
                <w:rFonts w:ascii="Verdana" w:hAnsi="Verdana"/>
                <w:u w:val="single"/>
              </w:rPr>
              <w:t>FTX S.r.l.</w:t>
            </w:r>
            <w:r>
              <w:rPr>
                <w:rFonts w:ascii="Verdana" w:hAnsi="Verdana"/>
              </w:rPr>
              <w:t xml:space="preserve"> – Amministratore Unico</w:t>
            </w:r>
          </w:p>
          <w:p w14:paraId="2E50E554" w14:textId="77777777" w:rsidR="00270E33" w:rsidRDefault="00270E33" w:rsidP="00270E33">
            <w:pPr>
              <w:jc w:val="both"/>
              <w:rPr>
                <w:rFonts w:ascii="Verdana" w:hAnsi="Verdana"/>
              </w:rPr>
            </w:pPr>
          </w:p>
          <w:p w14:paraId="707A8AE0" w14:textId="77777777" w:rsidR="00270E33" w:rsidRDefault="00270E33" w:rsidP="00270E33">
            <w:pPr>
              <w:jc w:val="both"/>
              <w:rPr>
                <w:rFonts w:ascii="Verdana" w:hAnsi="Verdana"/>
              </w:rPr>
            </w:pPr>
            <w:r w:rsidRPr="000233FB">
              <w:rPr>
                <w:rFonts w:ascii="Verdana" w:hAnsi="Verdana"/>
                <w:u w:val="single"/>
              </w:rPr>
              <w:t xml:space="preserve">SMI – Sistema Moda </w:t>
            </w:r>
            <w:proofErr w:type="gramStart"/>
            <w:r w:rsidRPr="000233FB">
              <w:rPr>
                <w:rFonts w:ascii="Verdana" w:hAnsi="Verdana"/>
                <w:u w:val="single"/>
              </w:rPr>
              <w:t>Industria</w:t>
            </w:r>
            <w:r>
              <w:rPr>
                <w:rFonts w:ascii="Verdana" w:hAnsi="Verdana"/>
              </w:rPr>
              <w:t xml:space="preserve">  -</w:t>
            </w:r>
            <w:proofErr w:type="gramEnd"/>
            <w:r>
              <w:rPr>
                <w:rFonts w:ascii="Verdana" w:hAnsi="Verdana"/>
              </w:rPr>
              <w:t xml:space="preserve"> Membro del collegio dei revisori</w:t>
            </w:r>
          </w:p>
          <w:p w14:paraId="5ABC34A5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013C977B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1CC204DF" w14:textId="77777777"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5A41AD29" w14:textId="77777777"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249CE90B" w14:textId="77777777"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32A51B18" w14:textId="77777777" w:rsidR="00EC78AC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2F98B11D" w14:textId="77777777"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0FCF696D" w14:textId="77777777"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230C3472" w14:textId="77777777"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2644B595" w14:textId="77777777" w:rsid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14:paraId="34F6E980" w14:textId="77777777" w:rsidR="00091F7F" w:rsidRPr="00091F7F" w:rsidRDefault="007C7562" w:rsidP="00091F7F">
      <w:pPr>
        <w:pStyle w:val="Corpotesto"/>
        <w:tabs>
          <w:tab w:val="center" w:pos="7371"/>
        </w:tabs>
        <w:ind w:firstLine="4536"/>
        <w:jc w:val="center"/>
        <w:rPr>
          <w:rFonts w:ascii="Verdana" w:hAnsi="Verdana" w:cs="Calibri Light"/>
          <w:sz w:val="16"/>
          <w:szCs w:val="16"/>
        </w:rPr>
      </w:pPr>
      <w:r>
        <w:rPr>
          <w:rFonts w:ascii="Verdana" w:hAnsi="Verdana" w:cs="Calibri Light"/>
          <w:sz w:val="16"/>
          <w:szCs w:val="16"/>
        </w:rPr>
        <w:t>(no firma</w:t>
      </w:r>
      <w:r w:rsidR="00091F7F" w:rsidRPr="00091F7F">
        <w:rPr>
          <w:rFonts w:ascii="Verdana" w:hAnsi="Verdana" w:cs="Calibri Light"/>
          <w:sz w:val="16"/>
          <w:szCs w:val="16"/>
        </w:rPr>
        <w:t>)</w:t>
      </w:r>
    </w:p>
    <w:p w14:paraId="7F689B34" w14:textId="14A469C2" w:rsidR="00DD7550" w:rsidRPr="00DD7550" w:rsidRDefault="00DD7550" w:rsidP="00091F7F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 w:rsidR="003F5FA3">
        <w:rPr>
          <w:rFonts w:ascii="Verdana" w:hAnsi="Verdana" w:cs="Calibri Light"/>
          <w:sz w:val="20"/>
          <w:szCs w:val="20"/>
        </w:rPr>
        <w:t>18 Marzo 2021</w:t>
      </w:r>
      <w:r w:rsidRPr="00DD7550">
        <w:rPr>
          <w:rFonts w:ascii="Verdana" w:hAnsi="Verdana" w:cs="Calibri Light"/>
          <w:sz w:val="20"/>
          <w:szCs w:val="20"/>
        </w:rPr>
        <w:tab/>
      </w:r>
      <w:r w:rsidR="003F5FA3">
        <w:rPr>
          <w:rFonts w:ascii="Verdana" w:hAnsi="Verdana" w:cs="Calibri Light"/>
          <w:sz w:val="20"/>
          <w:szCs w:val="20"/>
        </w:rPr>
        <w:t>Stefano Zulato</w:t>
      </w:r>
    </w:p>
    <w:sectPr w:rsidR="00DD7550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F6734" w14:textId="77777777" w:rsidR="00125F60" w:rsidRDefault="00125F60">
      <w:r>
        <w:separator/>
      </w:r>
    </w:p>
  </w:endnote>
  <w:endnote w:type="continuationSeparator" w:id="0">
    <w:p w14:paraId="1E97BA92" w14:textId="77777777" w:rsidR="00125F60" w:rsidRDefault="0012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EFEE0" w14:textId="77777777" w:rsidR="00125F60" w:rsidRDefault="00125F60">
      <w:r>
        <w:separator/>
      </w:r>
    </w:p>
  </w:footnote>
  <w:footnote w:type="continuationSeparator" w:id="0">
    <w:p w14:paraId="4D66B2A3" w14:textId="77777777" w:rsidR="00125F60" w:rsidRDefault="00125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20BF7"/>
    <w:multiLevelType w:val="singleLevel"/>
    <w:tmpl w:val="DE32D63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56479"/>
    <w:rsid w:val="00073D27"/>
    <w:rsid w:val="00091F7F"/>
    <w:rsid w:val="00094AAF"/>
    <w:rsid w:val="000E15B0"/>
    <w:rsid w:val="00125F60"/>
    <w:rsid w:val="00143EC0"/>
    <w:rsid w:val="00147C67"/>
    <w:rsid w:val="00153ADA"/>
    <w:rsid w:val="00171C5E"/>
    <w:rsid w:val="001A034D"/>
    <w:rsid w:val="001D4941"/>
    <w:rsid w:val="001E3997"/>
    <w:rsid w:val="00223454"/>
    <w:rsid w:val="00260CBD"/>
    <w:rsid w:val="00270E33"/>
    <w:rsid w:val="0027144F"/>
    <w:rsid w:val="00282D78"/>
    <w:rsid w:val="002E351D"/>
    <w:rsid w:val="002E38B7"/>
    <w:rsid w:val="0030754D"/>
    <w:rsid w:val="003819A3"/>
    <w:rsid w:val="0038697C"/>
    <w:rsid w:val="003F5FA3"/>
    <w:rsid w:val="004323C9"/>
    <w:rsid w:val="00501D1F"/>
    <w:rsid w:val="00527A45"/>
    <w:rsid w:val="005512A1"/>
    <w:rsid w:val="005D3709"/>
    <w:rsid w:val="005F198F"/>
    <w:rsid w:val="006112F6"/>
    <w:rsid w:val="006E0B3C"/>
    <w:rsid w:val="00701F8A"/>
    <w:rsid w:val="00783A9C"/>
    <w:rsid w:val="007931A6"/>
    <w:rsid w:val="007C7562"/>
    <w:rsid w:val="007F2590"/>
    <w:rsid w:val="00806BF7"/>
    <w:rsid w:val="00826DF1"/>
    <w:rsid w:val="008A1D05"/>
    <w:rsid w:val="008B7302"/>
    <w:rsid w:val="008F4A5F"/>
    <w:rsid w:val="00952A8D"/>
    <w:rsid w:val="00965C20"/>
    <w:rsid w:val="00974510"/>
    <w:rsid w:val="0098428E"/>
    <w:rsid w:val="009F3ADC"/>
    <w:rsid w:val="00A30383"/>
    <w:rsid w:val="00B05433"/>
    <w:rsid w:val="00B059C4"/>
    <w:rsid w:val="00B11E62"/>
    <w:rsid w:val="00B14DCA"/>
    <w:rsid w:val="00C1178A"/>
    <w:rsid w:val="00C64E0B"/>
    <w:rsid w:val="00CB1F14"/>
    <w:rsid w:val="00CC0055"/>
    <w:rsid w:val="00CC1CDC"/>
    <w:rsid w:val="00D9089B"/>
    <w:rsid w:val="00DA78BF"/>
    <w:rsid w:val="00DD7550"/>
    <w:rsid w:val="00E30FE9"/>
    <w:rsid w:val="00E36282"/>
    <w:rsid w:val="00EC78AC"/>
    <w:rsid w:val="00EC7AD4"/>
    <w:rsid w:val="00ED106E"/>
    <w:rsid w:val="00ED1218"/>
    <w:rsid w:val="00EE4C76"/>
    <w:rsid w:val="00EF6E16"/>
    <w:rsid w:val="00F05FC9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961CEE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ACC21-B1B6-4F1C-B6FF-2CB3D62B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PERSEGHIN Francesca</cp:lastModifiedBy>
  <cp:revision>2</cp:revision>
  <dcterms:created xsi:type="dcterms:W3CDTF">2021-05-06T09:45:00Z</dcterms:created>
  <dcterms:modified xsi:type="dcterms:W3CDTF">2021-05-06T09:45:00Z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