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FD27" w14:textId="77777777" w:rsidR="0030754D" w:rsidRDefault="00CB1F14" w:rsidP="00223454">
      <w:pPr>
        <w:jc w:val="center"/>
        <w:rPr>
          <w:rFonts w:ascii="Verdana" w:hAnsi="Verdana" w:cs="Calibri Light"/>
          <w:b/>
          <w:sz w:val="32"/>
        </w:rPr>
      </w:pPr>
      <w:r w:rsidRPr="00CB1F14">
        <w:rPr>
          <w:rFonts w:ascii="Verdana" w:hAnsi="Verdana" w:cs="Calibri Light"/>
          <w:b/>
          <w:sz w:val="32"/>
        </w:rPr>
        <w:t>CURRICULUM VIT</w:t>
      </w:r>
      <w:r w:rsidR="0027144F">
        <w:rPr>
          <w:rFonts w:ascii="Verdana" w:hAnsi="Verdana" w:cs="Calibri Light"/>
          <w:b/>
          <w:sz w:val="32"/>
        </w:rPr>
        <w:t>Æ</w:t>
      </w:r>
    </w:p>
    <w:p w14:paraId="2503A5A6" w14:textId="77777777" w:rsidR="00CB1F14" w:rsidRPr="00F05FC9" w:rsidRDefault="00DD7550" w:rsidP="00EC78AC">
      <w:pPr>
        <w:spacing w:before="120" w:after="240"/>
        <w:jc w:val="center"/>
        <w:rPr>
          <w:rFonts w:ascii="Verdana" w:hAnsi="Verdana" w:cs="Calibri Light"/>
          <w:i/>
          <w:sz w:val="16"/>
          <w:szCs w:val="20"/>
        </w:rPr>
      </w:pPr>
      <w:r w:rsidRPr="00DD7550">
        <w:rPr>
          <w:rFonts w:ascii="Verdana" w:hAnsi="Verdana" w:cs="Calibri Light"/>
          <w:i/>
          <w:sz w:val="16"/>
          <w:szCs w:val="20"/>
        </w:rPr>
        <w:t xml:space="preserve">CV redatto ai fini della pubblicazione nella sezione società Trasparente ai sensi dell’art. 15-bis, comma 1, lett. b, del D. Lgs. 33/2013 rubricato “Obblighi di pubblicazione concernenti incarichi conferiti nelle società controllate”, previa visione </w:t>
      </w:r>
      <w:r w:rsidRPr="00143EC0">
        <w:rPr>
          <w:rFonts w:ascii="Verdana" w:hAnsi="Verdana" w:cs="Calibri Light"/>
          <w:i/>
          <w:sz w:val="16"/>
          <w:szCs w:val="20"/>
        </w:rPr>
        <w:t>dell’in</w:t>
      </w:r>
      <w:r w:rsidR="00F54337" w:rsidRPr="00143EC0">
        <w:rPr>
          <w:rFonts w:ascii="Verdana" w:hAnsi="Verdana" w:cs="Calibri Light"/>
          <w:i/>
          <w:sz w:val="16"/>
          <w:szCs w:val="20"/>
        </w:rPr>
        <w:t xml:space="preserve">formativa privacy pubblicata </w:t>
      </w:r>
      <w:r w:rsidR="008F4A5F">
        <w:rPr>
          <w:rFonts w:ascii="Verdana" w:hAnsi="Verdana" w:cs="Calibri Light"/>
          <w:i/>
          <w:sz w:val="16"/>
          <w:szCs w:val="20"/>
        </w:rPr>
        <w:t>sul sito</w:t>
      </w:r>
      <w:r w:rsidR="005F198F">
        <w:rPr>
          <w:rFonts w:ascii="Verdana" w:hAnsi="Verdana" w:cs="Calibri Light"/>
          <w:i/>
          <w:sz w:val="16"/>
          <w:szCs w:val="20"/>
        </w:rPr>
        <w:t xml:space="preserve"> istituzionale della Società.</w:t>
      </w:r>
    </w:p>
    <w:p w14:paraId="17F69B09" w14:textId="77777777" w:rsidR="00DD7550" w:rsidRPr="007C7562" w:rsidRDefault="007C7562" w:rsidP="007C7562">
      <w:pPr>
        <w:pStyle w:val="Corpotesto"/>
        <w:jc w:val="both"/>
        <w:rPr>
          <w:rFonts w:ascii="Verdana" w:hAnsi="Verdana" w:cs="Calibri Light"/>
          <w:sz w:val="20"/>
          <w:szCs w:val="20"/>
        </w:rPr>
      </w:pPr>
      <w:r w:rsidRPr="008B7302">
        <w:rPr>
          <w:rFonts w:ascii="Verdana" w:hAnsi="Verdana" w:cs="Calibri Light"/>
          <w:sz w:val="20"/>
          <w:szCs w:val="20"/>
        </w:rPr>
        <w:t>(</w:t>
      </w:r>
      <w:r w:rsidRPr="008B7302">
        <w:rPr>
          <w:rFonts w:ascii="Verdana" w:hAnsi="Verdana" w:cs="Calibri Light"/>
          <w:b/>
          <w:i/>
          <w:sz w:val="20"/>
          <w:szCs w:val="20"/>
          <w:u w:val="single"/>
        </w:rPr>
        <w:t>Tutti i campi sono obbligatori</w:t>
      </w:r>
      <w:r w:rsidRPr="008B7302">
        <w:rPr>
          <w:rFonts w:ascii="Verdana" w:hAnsi="Verdana" w:cs="Calibri Light"/>
          <w:sz w:val="20"/>
          <w:szCs w:val="20"/>
        </w:rPr>
        <w:t>)</w:t>
      </w:r>
    </w:p>
    <w:p w14:paraId="6AA677EB" w14:textId="77777777" w:rsidR="00EC78AC" w:rsidRDefault="00EC78AC"/>
    <w:p w14:paraId="0F534F6F" w14:textId="77777777" w:rsidR="00EC78AC" w:rsidRPr="00EC78AC" w:rsidRDefault="00EC78AC" w:rsidP="00EC78AC">
      <w:pPr>
        <w:spacing w:after="120"/>
        <w:rPr>
          <w:color w:val="404040" w:themeColor="text1" w:themeTint="BF"/>
        </w:rPr>
      </w:pPr>
      <w:r w:rsidRPr="00EC78AC">
        <w:rPr>
          <w:rFonts w:ascii="Verdana" w:hAnsi="Verdana" w:cs="Calibri Light"/>
          <w:b/>
          <w:color w:val="404040" w:themeColor="text1" w:themeTint="BF"/>
          <w:sz w:val="20"/>
          <w:szCs w:val="20"/>
        </w:rPr>
        <w:t>Cognome e nome</w:t>
      </w:r>
    </w:p>
    <w:tbl>
      <w:tblPr>
        <w:tblStyle w:val="Grigliatabella"/>
        <w:tblW w:w="0" w:type="auto"/>
        <w:tblLook w:val="04A0" w:firstRow="1" w:lastRow="0" w:firstColumn="1" w:lastColumn="0" w:noHBand="0" w:noVBand="1"/>
      </w:tblPr>
      <w:tblGrid>
        <w:gridCol w:w="5524"/>
      </w:tblGrid>
      <w:tr w:rsidR="00EC78AC" w14:paraId="4D9D0A92" w14:textId="77777777" w:rsidTr="00EC78AC">
        <w:trPr>
          <w:trHeight w:val="397"/>
        </w:trPr>
        <w:tc>
          <w:tcPr>
            <w:tcW w:w="5524" w:type="dxa"/>
            <w:vAlign w:val="center"/>
          </w:tcPr>
          <w:p w14:paraId="0A1B1FBB" w14:textId="64B25B45" w:rsidR="00EC78AC" w:rsidRPr="00EC78AC" w:rsidRDefault="00D20EDF" w:rsidP="00EC78AC">
            <w:pPr>
              <w:jc w:val="both"/>
              <w:rPr>
                <w:rFonts w:ascii="Verdana" w:hAnsi="Verdana" w:cs="Calibri Light"/>
                <w:b/>
                <w:sz w:val="20"/>
                <w:szCs w:val="20"/>
              </w:rPr>
            </w:pPr>
            <w:r>
              <w:rPr>
                <w:rFonts w:ascii="Verdana" w:hAnsi="Verdana" w:cs="Calibri Light"/>
                <w:b/>
                <w:sz w:val="20"/>
                <w:szCs w:val="20"/>
              </w:rPr>
              <w:t>MERIGGI ALBERTO</w:t>
            </w:r>
          </w:p>
        </w:tc>
      </w:tr>
    </w:tbl>
    <w:p w14:paraId="1CAB6160" w14:textId="77777777" w:rsidR="00EC78AC" w:rsidRPr="00EC78AC" w:rsidRDefault="00EC78AC" w:rsidP="00EC78AC">
      <w:pPr>
        <w:spacing w:before="360" w:after="120"/>
        <w:rPr>
          <w:color w:val="404040" w:themeColor="text1" w:themeTint="BF"/>
        </w:rPr>
      </w:pPr>
      <w:r w:rsidRPr="00EC78AC">
        <w:rPr>
          <w:rFonts w:ascii="Verdana" w:hAnsi="Verdana" w:cs="Calibri Light"/>
          <w:b/>
          <w:color w:val="404040" w:themeColor="text1" w:themeTint="BF"/>
          <w:sz w:val="20"/>
          <w:szCs w:val="20"/>
        </w:rPr>
        <w:t>Istruzione e formazione</w:t>
      </w:r>
    </w:p>
    <w:tbl>
      <w:tblPr>
        <w:tblStyle w:val="Grigliatabella"/>
        <w:tblW w:w="10201" w:type="dxa"/>
        <w:tblLook w:val="04A0" w:firstRow="1" w:lastRow="0" w:firstColumn="1" w:lastColumn="0" w:noHBand="0" w:noVBand="1"/>
      </w:tblPr>
      <w:tblGrid>
        <w:gridCol w:w="10201"/>
      </w:tblGrid>
      <w:tr w:rsidR="00EC78AC" w:rsidRPr="00EC78AC" w14:paraId="16E9F833" w14:textId="77777777" w:rsidTr="00EC78AC">
        <w:trPr>
          <w:trHeight w:val="2514"/>
        </w:trPr>
        <w:tc>
          <w:tcPr>
            <w:tcW w:w="10201" w:type="dxa"/>
            <w:vAlign w:val="center"/>
          </w:tcPr>
          <w:p w14:paraId="1A43D826" w14:textId="77777777" w:rsidR="00D20EDF" w:rsidRPr="00BA6313" w:rsidRDefault="00D20EDF" w:rsidP="00D20EDF">
            <w:pPr>
              <w:pStyle w:val="Paragrafoelenco"/>
              <w:widowControl/>
              <w:numPr>
                <w:ilvl w:val="0"/>
                <w:numId w:val="4"/>
              </w:numPr>
              <w:tabs>
                <w:tab w:val="left" w:pos="426"/>
              </w:tabs>
              <w:autoSpaceDE/>
              <w:autoSpaceDN/>
              <w:spacing w:before="0"/>
              <w:ind w:hanging="720"/>
              <w:contextualSpacing/>
              <w:jc w:val="both"/>
              <w:rPr>
                <w:rFonts w:ascii="Verdana" w:hAnsi="Verdana" w:cs="Arial"/>
                <w:sz w:val="20"/>
                <w:szCs w:val="20"/>
              </w:rPr>
            </w:pPr>
            <w:r w:rsidRPr="00BA6313">
              <w:rPr>
                <w:rFonts w:ascii="Verdana" w:hAnsi="Verdana" w:cs="Arial"/>
                <w:sz w:val="20"/>
                <w:szCs w:val="20"/>
              </w:rPr>
              <w:t>Abilitazione alle funzioni di RSPP (</w:t>
            </w:r>
            <w:proofErr w:type="spellStart"/>
            <w:r w:rsidRPr="00BA6313">
              <w:rPr>
                <w:rFonts w:ascii="Verdana" w:hAnsi="Verdana" w:cs="Arial"/>
                <w:sz w:val="20"/>
                <w:szCs w:val="20"/>
              </w:rPr>
              <w:t>DLgs</w:t>
            </w:r>
            <w:proofErr w:type="spellEnd"/>
            <w:r w:rsidRPr="00BA6313">
              <w:rPr>
                <w:rFonts w:ascii="Verdana" w:hAnsi="Verdana" w:cs="Arial"/>
                <w:sz w:val="20"/>
                <w:szCs w:val="20"/>
              </w:rPr>
              <w:t xml:space="preserve">. 81/08 e </w:t>
            </w:r>
            <w:proofErr w:type="spellStart"/>
            <w:r w:rsidRPr="00BA6313">
              <w:rPr>
                <w:rFonts w:ascii="Verdana" w:hAnsi="Verdana" w:cs="Arial"/>
                <w:sz w:val="20"/>
                <w:szCs w:val="20"/>
              </w:rPr>
              <w:t>s.m.i.</w:t>
            </w:r>
            <w:proofErr w:type="spellEnd"/>
            <w:r w:rsidRPr="00BA6313">
              <w:rPr>
                <w:rFonts w:ascii="Verdana" w:hAnsi="Verdana" w:cs="Arial"/>
                <w:sz w:val="20"/>
                <w:szCs w:val="20"/>
              </w:rPr>
              <w:t>, Accordo Stato-Regioni 2011)</w:t>
            </w:r>
          </w:p>
          <w:p w14:paraId="37C7F51C" w14:textId="77777777" w:rsidR="00D20EDF" w:rsidRPr="00BA6313" w:rsidRDefault="00D20EDF" w:rsidP="00D20EDF">
            <w:pPr>
              <w:pStyle w:val="Paragrafoelenco"/>
              <w:widowControl/>
              <w:numPr>
                <w:ilvl w:val="0"/>
                <w:numId w:val="4"/>
              </w:numPr>
              <w:tabs>
                <w:tab w:val="left" w:pos="426"/>
              </w:tabs>
              <w:autoSpaceDE/>
              <w:autoSpaceDN/>
              <w:spacing w:before="0"/>
              <w:ind w:hanging="720"/>
              <w:contextualSpacing/>
              <w:jc w:val="both"/>
              <w:rPr>
                <w:rFonts w:ascii="Verdana" w:hAnsi="Verdana" w:cs="Arial"/>
                <w:sz w:val="20"/>
                <w:szCs w:val="20"/>
              </w:rPr>
            </w:pPr>
            <w:r w:rsidRPr="00BA6313">
              <w:rPr>
                <w:rFonts w:ascii="Verdana" w:hAnsi="Verdana" w:cs="Arial"/>
                <w:sz w:val="20"/>
                <w:szCs w:val="20"/>
              </w:rPr>
              <w:t>Abilitazione ex Legge 818/84 - Codice PV00670I00005</w:t>
            </w:r>
          </w:p>
          <w:p w14:paraId="0D12FBB5" w14:textId="104B8EEA" w:rsidR="00D20EDF" w:rsidRDefault="00D20EDF" w:rsidP="00D20EDF">
            <w:pPr>
              <w:pStyle w:val="Paragrafoelenco"/>
              <w:widowControl/>
              <w:numPr>
                <w:ilvl w:val="0"/>
                <w:numId w:val="4"/>
              </w:numPr>
              <w:tabs>
                <w:tab w:val="left" w:pos="426"/>
              </w:tabs>
              <w:autoSpaceDE/>
              <w:autoSpaceDN/>
              <w:spacing w:before="0"/>
              <w:ind w:left="436" w:hanging="436"/>
              <w:contextualSpacing/>
              <w:jc w:val="both"/>
              <w:rPr>
                <w:rFonts w:ascii="Verdana" w:hAnsi="Verdana" w:cs="Arial"/>
                <w:sz w:val="20"/>
                <w:szCs w:val="20"/>
              </w:rPr>
            </w:pPr>
            <w:r w:rsidRPr="00BA6313">
              <w:rPr>
                <w:rFonts w:ascii="Verdana" w:hAnsi="Verdana" w:cs="Arial"/>
                <w:sz w:val="20"/>
                <w:szCs w:val="20"/>
              </w:rPr>
              <w:t>Iscrizione Albo Regionale dei Collaudatori al n. 254 - Categorie: impianti tecnologici, acquedotti e fognature ed altre opere igieniche, impianti di trasporto ed energia elettrica</w:t>
            </w:r>
          </w:p>
          <w:p w14:paraId="3DB65756" w14:textId="46A3FA81" w:rsidR="00AA7BC4" w:rsidRPr="00BA6313" w:rsidRDefault="00AA7BC4" w:rsidP="00D20EDF">
            <w:pPr>
              <w:pStyle w:val="Paragrafoelenco"/>
              <w:widowControl/>
              <w:numPr>
                <w:ilvl w:val="0"/>
                <w:numId w:val="4"/>
              </w:numPr>
              <w:tabs>
                <w:tab w:val="left" w:pos="426"/>
              </w:tabs>
              <w:autoSpaceDE/>
              <w:autoSpaceDN/>
              <w:spacing w:before="0"/>
              <w:ind w:left="436" w:hanging="436"/>
              <w:contextualSpacing/>
              <w:jc w:val="both"/>
              <w:rPr>
                <w:rFonts w:ascii="Verdana" w:hAnsi="Verdana" w:cs="Arial"/>
                <w:sz w:val="20"/>
                <w:szCs w:val="20"/>
              </w:rPr>
            </w:pPr>
            <w:r>
              <w:rPr>
                <w:rFonts w:ascii="Verdana" w:hAnsi="Verdana" w:cs="Arial"/>
                <w:sz w:val="20"/>
                <w:szCs w:val="20"/>
              </w:rPr>
              <w:t>Frequenza POLIMI Istruzione Permanente corso “Il benessere termico ed i consumi energetici negli edifici” maggio 1977.</w:t>
            </w:r>
          </w:p>
          <w:p w14:paraId="2C4EFBA3" w14:textId="77777777" w:rsidR="00D20EDF" w:rsidRPr="00BA6313" w:rsidRDefault="00D20EDF" w:rsidP="00D20EDF">
            <w:pPr>
              <w:pStyle w:val="Paragrafoelenco"/>
              <w:widowControl/>
              <w:numPr>
                <w:ilvl w:val="0"/>
                <w:numId w:val="4"/>
              </w:numPr>
              <w:tabs>
                <w:tab w:val="left" w:pos="426"/>
              </w:tabs>
              <w:autoSpaceDE/>
              <w:autoSpaceDN/>
              <w:spacing w:before="0"/>
              <w:ind w:hanging="720"/>
              <w:contextualSpacing/>
              <w:jc w:val="both"/>
              <w:rPr>
                <w:rFonts w:ascii="Verdana" w:hAnsi="Verdana" w:cs="Arial"/>
                <w:sz w:val="20"/>
                <w:szCs w:val="20"/>
              </w:rPr>
            </w:pPr>
            <w:r w:rsidRPr="00BA6313">
              <w:rPr>
                <w:rFonts w:ascii="Verdana" w:hAnsi="Verdana" w:cs="Arial"/>
                <w:sz w:val="20"/>
                <w:szCs w:val="20"/>
              </w:rPr>
              <w:t>Iscrizione Ordine Ingegneri della Provincia di Pavia al 0670 in data 28/02/1973</w:t>
            </w:r>
          </w:p>
          <w:p w14:paraId="6D186E7C" w14:textId="77777777" w:rsidR="00D20EDF" w:rsidRPr="00BA6313" w:rsidRDefault="00D20EDF" w:rsidP="00D20EDF">
            <w:pPr>
              <w:pStyle w:val="Paragrafoelenco"/>
              <w:widowControl/>
              <w:numPr>
                <w:ilvl w:val="0"/>
                <w:numId w:val="4"/>
              </w:numPr>
              <w:tabs>
                <w:tab w:val="left" w:pos="426"/>
              </w:tabs>
              <w:autoSpaceDE/>
              <w:autoSpaceDN/>
              <w:spacing w:before="0"/>
              <w:ind w:hanging="720"/>
              <w:contextualSpacing/>
              <w:jc w:val="both"/>
              <w:rPr>
                <w:rFonts w:ascii="Verdana" w:hAnsi="Verdana" w:cs="Arial"/>
                <w:sz w:val="20"/>
                <w:szCs w:val="20"/>
              </w:rPr>
            </w:pPr>
            <w:r w:rsidRPr="00BA6313">
              <w:rPr>
                <w:rFonts w:ascii="Verdana" w:hAnsi="Verdana" w:cs="Arial"/>
                <w:sz w:val="20"/>
                <w:szCs w:val="20"/>
              </w:rPr>
              <w:t>Laurea in Ingegneria Elettrotecnica in data 11/06/1972</w:t>
            </w:r>
          </w:p>
          <w:p w14:paraId="6A0DA58B" w14:textId="77777777" w:rsidR="00EC78AC" w:rsidRPr="00BA6313" w:rsidRDefault="00EC78AC" w:rsidP="00D20EDF">
            <w:pPr>
              <w:rPr>
                <w:rFonts w:ascii="Verdana" w:hAnsi="Verdana" w:cs="Arial"/>
                <w:sz w:val="20"/>
                <w:szCs w:val="20"/>
              </w:rPr>
            </w:pPr>
          </w:p>
          <w:p w14:paraId="0F182008" w14:textId="77777777" w:rsidR="00D20EDF" w:rsidRPr="00BA6313" w:rsidRDefault="00D20EDF" w:rsidP="00D20EDF">
            <w:pPr>
              <w:rPr>
                <w:rFonts w:ascii="Verdana" w:hAnsi="Verdana" w:cs="Arial"/>
                <w:sz w:val="20"/>
                <w:szCs w:val="20"/>
              </w:rPr>
            </w:pPr>
            <w:r w:rsidRPr="00BA6313">
              <w:rPr>
                <w:rFonts w:ascii="Verdana" w:hAnsi="Verdana" w:cs="Arial"/>
                <w:sz w:val="20"/>
                <w:szCs w:val="20"/>
              </w:rPr>
              <w:t>Si è occupato di progettazioni di impianti in ambito elettrico, energetico (climatizzazione di ambienti) e idrico-sanitario. Dette applicazioni hanno riguardato diverse tipologie di edifici con destinazione d’uso residenziale, terziario (uffici, sanità, commerciale), industriale. In particolare ha sviluppato progetti in ambito energetico per conseguire, mediante diagnosi, risparmi energetici di elevata classificazione. Le progettazioni eseguite hanno riguardato un’ampia casistica di impianti speciali relativi alla sicurezza (rivelazione incendi, antintrusione, TVCC) e alla funzionalità (building-</w:t>
            </w:r>
            <w:proofErr w:type="spellStart"/>
            <w:r w:rsidRPr="00BA6313">
              <w:rPr>
                <w:rFonts w:ascii="Verdana" w:hAnsi="Verdana" w:cs="Arial"/>
                <w:sz w:val="20"/>
                <w:szCs w:val="20"/>
              </w:rPr>
              <w:t>automation</w:t>
            </w:r>
            <w:proofErr w:type="spellEnd"/>
            <w:r w:rsidRPr="00BA6313">
              <w:rPr>
                <w:rFonts w:ascii="Verdana" w:hAnsi="Verdana" w:cs="Arial"/>
                <w:sz w:val="20"/>
                <w:szCs w:val="20"/>
              </w:rPr>
              <w:t>, diffusione sonora, trasporto)</w:t>
            </w:r>
          </w:p>
          <w:p w14:paraId="3D12D7B4" w14:textId="156998D0" w:rsidR="00D20EDF" w:rsidRPr="00BA6313" w:rsidRDefault="00D20EDF" w:rsidP="00D20EDF">
            <w:pPr>
              <w:rPr>
                <w:rFonts w:ascii="Verdana" w:hAnsi="Verdana" w:cs="Arial"/>
                <w:sz w:val="20"/>
                <w:szCs w:val="20"/>
              </w:rPr>
            </w:pPr>
          </w:p>
        </w:tc>
      </w:tr>
    </w:tbl>
    <w:p w14:paraId="28E36DE8" w14:textId="77777777" w:rsidR="00EC78AC" w:rsidRPr="00EC78AC" w:rsidRDefault="00EC78AC" w:rsidP="00EC78AC">
      <w:pPr>
        <w:spacing w:before="360" w:after="120"/>
        <w:rPr>
          <w:color w:val="404040" w:themeColor="text1" w:themeTint="BF"/>
        </w:rPr>
      </w:pPr>
      <w:r w:rsidRPr="00EC78AC">
        <w:rPr>
          <w:rFonts w:ascii="Verdana" w:hAnsi="Verdana" w:cs="Calibri Light"/>
          <w:b/>
          <w:color w:val="404040" w:themeColor="text1" w:themeTint="BF"/>
          <w:sz w:val="20"/>
          <w:szCs w:val="20"/>
        </w:rPr>
        <w:t>Esperienza lavorativa</w:t>
      </w:r>
    </w:p>
    <w:tbl>
      <w:tblPr>
        <w:tblStyle w:val="Grigliatabella"/>
        <w:tblW w:w="0" w:type="auto"/>
        <w:tblLook w:val="04A0" w:firstRow="1" w:lastRow="0" w:firstColumn="1" w:lastColumn="0" w:noHBand="0" w:noVBand="1"/>
      </w:tblPr>
      <w:tblGrid>
        <w:gridCol w:w="10188"/>
      </w:tblGrid>
      <w:tr w:rsidR="00EC78AC" w14:paraId="15432239" w14:textId="77777777" w:rsidTr="00EC78AC">
        <w:tc>
          <w:tcPr>
            <w:tcW w:w="10188" w:type="dxa"/>
          </w:tcPr>
          <w:p w14:paraId="6023A5B8" w14:textId="25BCD733" w:rsidR="00EC78AC" w:rsidRPr="00BA6313" w:rsidRDefault="00993170" w:rsidP="008D6C6B">
            <w:pPr>
              <w:ind w:left="360" w:hanging="191"/>
              <w:rPr>
                <w:rFonts w:ascii="Verdana" w:hAnsi="Verdana"/>
                <w:sz w:val="20"/>
                <w:szCs w:val="20"/>
              </w:rPr>
            </w:pPr>
            <w:r w:rsidRPr="00BA6313">
              <w:rPr>
                <w:rFonts w:ascii="Verdana" w:hAnsi="Verdana"/>
                <w:sz w:val="20"/>
                <w:szCs w:val="20"/>
              </w:rPr>
              <w:t>Coordinamento dati e documenti di fornitura del Committente; Stato di consistenza e rilievi in sito. Rapporto di Diagnosi Energetica con individuazione degli interventi migliorativi possibili per ottenere un adeguato risparmio energetico ed economico e individuazione dei possibili incentivi. Documentazione progettuale per l’assegnazione dei lavori completa di relazione tecnica, schemi funzionali e topografici, computo metrico estimativo sostituzione generatore di calore</w:t>
            </w:r>
            <w:r w:rsidR="008D6C6B" w:rsidRPr="00BA6313">
              <w:rPr>
                <w:rFonts w:ascii="Verdana" w:hAnsi="Verdana"/>
                <w:sz w:val="20"/>
                <w:szCs w:val="20"/>
              </w:rPr>
              <w:t>,</w:t>
            </w:r>
            <w:r w:rsidRPr="00BA6313">
              <w:rPr>
                <w:rFonts w:ascii="Verdana" w:hAnsi="Verdana"/>
                <w:sz w:val="20"/>
                <w:szCs w:val="20"/>
              </w:rPr>
              <w:t xml:space="preserve"> coibentazione pareti </w:t>
            </w:r>
            <w:r w:rsidR="008D6C6B" w:rsidRPr="00BA6313">
              <w:rPr>
                <w:rFonts w:ascii="Verdana" w:hAnsi="Verdana"/>
                <w:sz w:val="20"/>
                <w:szCs w:val="20"/>
              </w:rPr>
              <w:t>esterne, impianto fotovoltaico, colonnine di ricarica, sistema di accumulo. Attività di assistenza al cantiere di Edifici Residenziali.</w:t>
            </w:r>
          </w:p>
          <w:p w14:paraId="52996DF1" w14:textId="77777777" w:rsidR="00EC78AC" w:rsidRPr="00BA6313" w:rsidRDefault="00EC78AC" w:rsidP="00EC78AC">
            <w:pPr>
              <w:pStyle w:val="Corpotesto"/>
              <w:jc w:val="both"/>
              <w:rPr>
                <w:rFonts w:ascii="Verdana" w:hAnsi="Verdana"/>
                <w:sz w:val="20"/>
                <w:szCs w:val="20"/>
              </w:rPr>
            </w:pPr>
          </w:p>
          <w:p w14:paraId="631B982E" w14:textId="07F15E74" w:rsidR="00EC78AC" w:rsidRPr="00BA6313" w:rsidRDefault="008D6C6B" w:rsidP="008D6C6B">
            <w:pPr>
              <w:pStyle w:val="Corpotesto"/>
              <w:ind w:left="311" w:hanging="142"/>
              <w:jc w:val="both"/>
              <w:rPr>
                <w:rFonts w:ascii="Verdana" w:hAnsi="Verdana"/>
                <w:sz w:val="20"/>
                <w:szCs w:val="20"/>
              </w:rPr>
            </w:pPr>
            <w:r w:rsidRPr="00BA6313">
              <w:rPr>
                <w:rFonts w:ascii="Verdana" w:hAnsi="Verdana"/>
                <w:sz w:val="20"/>
                <w:szCs w:val="20"/>
              </w:rPr>
              <w:t xml:space="preserve">Documentazione progettuale </w:t>
            </w:r>
            <w:r w:rsidR="00BA6313" w:rsidRPr="00BA6313">
              <w:rPr>
                <w:rFonts w:ascii="Verdana" w:hAnsi="Verdana"/>
                <w:sz w:val="20"/>
                <w:szCs w:val="20"/>
              </w:rPr>
              <w:t xml:space="preserve">definitiva-esecutiva </w:t>
            </w:r>
            <w:r w:rsidRPr="00BA6313">
              <w:rPr>
                <w:rFonts w:ascii="Verdana" w:hAnsi="Verdana"/>
                <w:sz w:val="20"/>
                <w:szCs w:val="20"/>
              </w:rPr>
              <w:t>completa di relazione tecnica, schemi funzionali e topografici, computo metrico estimativo ai fini della connessione (Gestore di Rete) e convenzionamento presso GSE di impianti fotovoltaici a servizio di Edifici industriali e civili.</w:t>
            </w:r>
          </w:p>
          <w:p w14:paraId="34AA108D" w14:textId="77777777" w:rsidR="00EC78AC" w:rsidRPr="00BA6313" w:rsidRDefault="00EC78AC" w:rsidP="00EC78AC">
            <w:pPr>
              <w:pStyle w:val="Corpotesto"/>
              <w:jc w:val="both"/>
              <w:rPr>
                <w:rFonts w:ascii="Verdana" w:hAnsi="Verdana"/>
                <w:sz w:val="20"/>
                <w:szCs w:val="20"/>
              </w:rPr>
            </w:pPr>
          </w:p>
          <w:p w14:paraId="7B49C404" w14:textId="08B17BA4" w:rsidR="00EC78AC" w:rsidRPr="00BA6313" w:rsidRDefault="00BA6313" w:rsidP="00BA6313">
            <w:pPr>
              <w:pStyle w:val="Corpotesto"/>
              <w:ind w:firstLine="169"/>
              <w:jc w:val="both"/>
              <w:rPr>
                <w:rFonts w:ascii="Verdana" w:hAnsi="Verdana"/>
                <w:sz w:val="20"/>
                <w:szCs w:val="20"/>
              </w:rPr>
            </w:pPr>
            <w:r w:rsidRPr="00BA6313">
              <w:rPr>
                <w:rFonts w:ascii="Verdana" w:hAnsi="Verdana"/>
                <w:sz w:val="20"/>
                <w:szCs w:val="20"/>
              </w:rPr>
              <w:t xml:space="preserve">Diagnosi Energetiche ai sensi del </w:t>
            </w:r>
            <w:proofErr w:type="spellStart"/>
            <w:r w:rsidRPr="00BA6313">
              <w:rPr>
                <w:rFonts w:ascii="Verdana" w:hAnsi="Verdana"/>
                <w:sz w:val="20"/>
                <w:szCs w:val="20"/>
              </w:rPr>
              <w:t>D.Lgs.</w:t>
            </w:r>
            <w:proofErr w:type="spellEnd"/>
            <w:r w:rsidRPr="00BA6313">
              <w:rPr>
                <w:rFonts w:ascii="Verdana" w:hAnsi="Verdana"/>
                <w:sz w:val="20"/>
                <w:szCs w:val="20"/>
              </w:rPr>
              <w:t xml:space="preserve"> n. 102/2014 siti produttivi con destinazione d’uso industriale e civile.</w:t>
            </w:r>
          </w:p>
          <w:p w14:paraId="57F1C2A4" w14:textId="77777777" w:rsidR="00EC78AC" w:rsidRPr="00BA6313" w:rsidRDefault="00EC78AC" w:rsidP="00EC78AC">
            <w:pPr>
              <w:pStyle w:val="Corpotesto"/>
              <w:jc w:val="both"/>
              <w:rPr>
                <w:rFonts w:ascii="Verdana" w:hAnsi="Verdana"/>
                <w:sz w:val="20"/>
                <w:szCs w:val="20"/>
              </w:rPr>
            </w:pPr>
          </w:p>
          <w:p w14:paraId="70C4EAB6" w14:textId="5E0F5E40" w:rsidR="00EC78AC" w:rsidRPr="00BA6313" w:rsidRDefault="00BA6313" w:rsidP="00BA6313">
            <w:pPr>
              <w:ind w:left="311" w:hanging="142"/>
              <w:jc w:val="both"/>
              <w:rPr>
                <w:rFonts w:ascii="Verdana" w:hAnsi="Verdana"/>
                <w:sz w:val="20"/>
                <w:szCs w:val="20"/>
              </w:rPr>
            </w:pPr>
            <w:r w:rsidRPr="00BA6313">
              <w:rPr>
                <w:rFonts w:ascii="Verdana" w:hAnsi="Verdana"/>
                <w:sz w:val="20"/>
                <w:szCs w:val="20"/>
              </w:rPr>
              <w:t>Documentazione progettuale preliminare ed esecutiva completa di relazione tecnica, schemi funzionali e topografici, computo metrico estimativo, Direzione Lavori, Verifica e supporto Tecnico Amministrativo impianti tecnologici connessi alla realizzazione di immobili con destinazione d’uso commerciale.</w:t>
            </w:r>
          </w:p>
          <w:p w14:paraId="4D6D3FDA" w14:textId="77777777" w:rsidR="00EC78AC" w:rsidRPr="00BA6313" w:rsidRDefault="00EC78AC" w:rsidP="00EC78AC">
            <w:pPr>
              <w:jc w:val="both"/>
              <w:rPr>
                <w:rFonts w:ascii="Verdana" w:hAnsi="Verdana"/>
                <w:sz w:val="20"/>
                <w:szCs w:val="20"/>
              </w:rPr>
            </w:pPr>
          </w:p>
          <w:p w14:paraId="73377239" w14:textId="67919CE7" w:rsidR="00EC78AC" w:rsidRPr="00143F41" w:rsidRDefault="00BA6313" w:rsidP="00143F41">
            <w:pPr>
              <w:ind w:firstLine="311"/>
              <w:jc w:val="both"/>
              <w:rPr>
                <w:rFonts w:ascii="Verdana" w:hAnsi="Verdana"/>
                <w:sz w:val="20"/>
                <w:szCs w:val="20"/>
              </w:rPr>
            </w:pPr>
            <w:r w:rsidRPr="00143F41">
              <w:rPr>
                <w:rFonts w:ascii="Verdana" w:hAnsi="Verdana"/>
                <w:sz w:val="20"/>
                <w:szCs w:val="20"/>
              </w:rPr>
              <w:t>Consulenza per la progettazione impiantistica e Direzione Operativa delle opere di adeguamento funzionale e strutturale istituti di ricovero e cura a carattere scientifico.</w:t>
            </w:r>
          </w:p>
          <w:p w14:paraId="3125E15B" w14:textId="77777777" w:rsidR="00EC78AC" w:rsidRPr="00BA6313" w:rsidRDefault="00EC78AC" w:rsidP="00DD7550">
            <w:pPr>
              <w:pStyle w:val="Corpotesto"/>
              <w:jc w:val="both"/>
              <w:rPr>
                <w:rFonts w:ascii="Calibri" w:hAnsi="Calibri"/>
              </w:rPr>
            </w:pPr>
          </w:p>
        </w:tc>
      </w:tr>
    </w:tbl>
    <w:p w14:paraId="4B84A718" w14:textId="77777777" w:rsidR="0030754D" w:rsidRPr="00DD7550" w:rsidRDefault="0030754D" w:rsidP="00DD7550">
      <w:pPr>
        <w:pStyle w:val="Corpotesto"/>
        <w:jc w:val="both"/>
        <w:rPr>
          <w:rFonts w:ascii="Verdana" w:hAnsi="Verdana" w:cs="Calibri Light"/>
          <w:sz w:val="20"/>
          <w:szCs w:val="20"/>
        </w:rPr>
      </w:pPr>
    </w:p>
    <w:p w14:paraId="19B844DF" w14:textId="77777777" w:rsidR="00DD7550" w:rsidRDefault="00DD7550" w:rsidP="00DD7550">
      <w:pPr>
        <w:pStyle w:val="Corpotesto"/>
        <w:tabs>
          <w:tab w:val="center" w:pos="7371"/>
        </w:tabs>
        <w:jc w:val="both"/>
        <w:rPr>
          <w:rFonts w:ascii="Verdana" w:hAnsi="Verdana" w:cs="Calibri Light"/>
          <w:b/>
          <w:sz w:val="20"/>
          <w:szCs w:val="20"/>
        </w:rPr>
      </w:pPr>
      <w:r w:rsidRPr="00DD7550">
        <w:rPr>
          <w:rFonts w:ascii="Verdana" w:hAnsi="Verdana" w:cs="Calibri Light"/>
          <w:sz w:val="20"/>
          <w:szCs w:val="20"/>
        </w:rPr>
        <w:tab/>
      </w:r>
      <w:r w:rsidR="006E0B3C">
        <w:rPr>
          <w:rFonts w:ascii="Verdana" w:hAnsi="Verdana" w:cs="Calibri Light"/>
          <w:b/>
          <w:sz w:val="20"/>
          <w:szCs w:val="20"/>
        </w:rPr>
        <w:t>Nome e Cognome</w:t>
      </w:r>
    </w:p>
    <w:p w14:paraId="4D36E080" w14:textId="77777777" w:rsidR="00091F7F" w:rsidRPr="00091F7F" w:rsidRDefault="007C7562" w:rsidP="00091F7F">
      <w:pPr>
        <w:pStyle w:val="Corpotesto"/>
        <w:tabs>
          <w:tab w:val="center" w:pos="7371"/>
        </w:tabs>
        <w:ind w:firstLine="4536"/>
        <w:jc w:val="center"/>
        <w:rPr>
          <w:rFonts w:ascii="Verdana" w:hAnsi="Verdana" w:cs="Calibri Light"/>
          <w:sz w:val="16"/>
          <w:szCs w:val="16"/>
        </w:rPr>
      </w:pPr>
      <w:r>
        <w:rPr>
          <w:rFonts w:ascii="Verdana" w:hAnsi="Verdana" w:cs="Calibri Light"/>
          <w:sz w:val="16"/>
          <w:szCs w:val="16"/>
        </w:rPr>
        <w:t>(no firma</w:t>
      </w:r>
      <w:r w:rsidR="00091F7F" w:rsidRPr="00091F7F">
        <w:rPr>
          <w:rFonts w:ascii="Verdana" w:hAnsi="Verdana" w:cs="Calibri Light"/>
          <w:sz w:val="16"/>
          <w:szCs w:val="16"/>
        </w:rPr>
        <w:t>)</w:t>
      </w:r>
    </w:p>
    <w:p w14:paraId="4D4F5EE6" w14:textId="3C0FF9B5" w:rsidR="00DD7550" w:rsidRPr="00DD7550" w:rsidRDefault="00DD7550" w:rsidP="00091F7F">
      <w:pPr>
        <w:pStyle w:val="Corpotesto"/>
        <w:tabs>
          <w:tab w:val="center" w:pos="7371"/>
        </w:tabs>
        <w:spacing w:before="360"/>
        <w:jc w:val="both"/>
        <w:rPr>
          <w:rFonts w:ascii="Verdana" w:hAnsi="Verdana" w:cs="Calibri Light"/>
          <w:sz w:val="20"/>
          <w:szCs w:val="20"/>
        </w:rPr>
      </w:pPr>
      <w:r w:rsidRPr="00DD7550">
        <w:rPr>
          <w:rFonts w:ascii="Verdana" w:hAnsi="Verdana" w:cs="Calibri Light"/>
          <w:sz w:val="20"/>
          <w:szCs w:val="20"/>
        </w:rPr>
        <w:t xml:space="preserve">Data: </w:t>
      </w:r>
      <w:r w:rsidR="00BA6313">
        <w:rPr>
          <w:rFonts w:ascii="Verdana" w:hAnsi="Verdana" w:cs="Calibri Light"/>
          <w:sz w:val="20"/>
          <w:szCs w:val="20"/>
        </w:rPr>
        <w:t>20/05/2021</w:t>
      </w:r>
      <w:r w:rsidRPr="00DD7550">
        <w:rPr>
          <w:rFonts w:ascii="Verdana" w:hAnsi="Verdana" w:cs="Calibri Light"/>
          <w:sz w:val="20"/>
          <w:szCs w:val="20"/>
        </w:rPr>
        <w:tab/>
      </w:r>
      <w:r w:rsidR="008D6C6B">
        <w:rPr>
          <w:rFonts w:ascii="Verdana" w:hAnsi="Verdana" w:cs="Calibri Light"/>
          <w:sz w:val="20"/>
          <w:szCs w:val="20"/>
        </w:rPr>
        <w:t>ALBERTO MERIGGI</w:t>
      </w:r>
    </w:p>
    <w:sectPr w:rsidR="00DD7550" w:rsidRPr="00DD7550" w:rsidSect="00F05FC9">
      <w:pgSz w:w="11900" w:h="16840"/>
      <w:pgMar w:top="992" w:right="851" w:bottom="567" w:left="851"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5CD1A" w14:textId="77777777" w:rsidR="00260CBD" w:rsidRDefault="00260CBD">
      <w:r>
        <w:separator/>
      </w:r>
    </w:p>
  </w:endnote>
  <w:endnote w:type="continuationSeparator" w:id="0">
    <w:p w14:paraId="655CA0CD" w14:textId="77777777" w:rsidR="00260CBD" w:rsidRDefault="0026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87392" w14:textId="77777777" w:rsidR="00260CBD" w:rsidRDefault="00260CBD">
      <w:r>
        <w:separator/>
      </w:r>
    </w:p>
  </w:footnote>
  <w:footnote w:type="continuationSeparator" w:id="0">
    <w:p w14:paraId="5663C3D3" w14:textId="77777777" w:rsidR="00260CBD" w:rsidRDefault="00260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623CD"/>
    <w:multiLevelType w:val="hybridMultilevel"/>
    <w:tmpl w:val="C002B5A6"/>
    <w:lvl w:ilvl="0" w:tplc="0410000B">
      <w:start w:val="1"/>
      <w:numFmt w:val="bullet"/>
      <w:lvlText w:val=""/>
      <w:lvlJc w:val="left"/>
      <w:pPr>
        <w:ind w:left="720" w:hanging="360"/>
      </w:pPr>
      <w:rPr>
        <w:rFonts w:ascii="Wingdings" w:hAnsi="Wingdings" w:hint="default"/>
        <w:b w:val="0"/>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5F71B6"/>
    <w:multiLevelType w:val="hybridMultilevel"/>
    <w:tmpl w:val="D11E1FA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3F8A5032"/>
    <w:multiLevelType w:val="hybridMultilevel"/>
    <w:tmpl w:val="852E93B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2493AA9"/>
    <w:multiLevelType w:val="hybridMultilevel"/>
    <w:tmpl w:val="5A0AB3B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58C4D51"/>
    <w:multiLevelType w:val="hybridMultilevel"/>
    <w:tmpl w:val="A892720C"/>
    <w:lvl w:ilvl="0" w:tplc="B210A878">
      <w:start w:val="14"/>
      <w:numFmt w:val="lowerLetter"/>
      <w:lvlText w:val="%1."/>
      <w:lvlJc w:val="left"/>
      <w:pPr>
        <w:ind w:left="672" w:hanging="262"/>
      </w:pPr>
      <w:rPr>
        <w:rFonts w:ascii="Times New Roman" w:eastAsia="Times New Roman" w:hAnsi="Times New Roman" w:cs="Times New Roman" w:hint="default"/>
        <w:w w:val="100"/>
        <w:sz w:val="22"/>
        <w:szCs w:val="22"/>
        <w:lang w:val="it-IT" w:eastAsia="it-IT" w:bidi="it-IT"/>
      </w:rPr>
    </w:lvl>
    <w:lvl w:ilvl="1" w:tplc="B69E7DE8">
      <w:numFmt w:val="bullet"/>
      <w:lvlText w:val="-"/>
      <w:lvlJc w:val="left"/>
      <w:pPr>
        <w:ind w:left="1392" w:hanging="360"/>
      </w:pPr>
      <w:rPr>
        <w:rFonts w:ascii="Tahoma" w:eastAsia="Tahoma" w:hAnsi="Tahoma" w:cs="Tahoma" w:hint="default"/>
        <w:w w:val="100"/>
        <w:sz w:val="22"/>
        <w:szCs w:val="22"/>
        <w:lang w:val="it-IT" w:eastAsia="it-IT" w:bidi="it-IT"/>
      </w:rPr>
    </w:lvl>
    <w:lvl w:ilvl="2" w:tplc="B1F21B1A">
      <w:numFmt w:val="bullet"/>
      <w:lvlText w:val="•"/>
      <w:lvlJc w:val="left"/>
      <w:pPr>
        <w:ind w:left="2435" w:hanging="360"/>
      </w:pPr>
      <w:rPr>
        <w:rFonts w:hint="default"/>
        <w:lang w:val="it-IT" w:eastAsia="it-IT" w:bidi="it-IT"/>
      </w:rPr>
    </w:lvl>
    <w:lvl w:ilvl="3" w:tplc="231E7B8C">
      <w:numFmt w:val="bullet"/>
      <w:lvlText w:val="•"/>
      <w:lvlJc w:val="left"/>
      <w:pPr>
        <w:ind w:left="3471" w:hanging="360"/>
      </w:pPr>
      <w:rPr>
        <w:rFonts w:hint="default"/>
        <w:lang w:val="it-IT" w:eastAsia="it-IT" w:bidi="it-IT"/>
      </w:rPr>
    </w:lvl>
    <w:lvl w:ilvl="4" w:tplc="16200C4A">
      <w:numFmt w:val="bullet"/>
      <w:lvlText w:val="•"/>
      <w:lvlJc w:val="left"/>
      <w:pPr>
        <w:ind w:left="4506" w:hanging="360"/>
      </w:pPr>
      <w:rPr>
        <w:rFonts w:hint="default"/>
        <w:lang w:val="it-IT" w:eastAsia="it-IT" w:bidi="it-IT"/>
      </w:rPr>
    </w:lvl>
    <w:lvl w:ilvl="5" w:tplc="B2EEE994">
      <w:numFmt w:val="bullet"/>
      <w:lvlText w:val="•"/>
      <w:lvlJc w:val="left"/>
      <w:pPr>
        <w:ind w:left="5542" w:hanging="360"/>
      </w:pPr>
      <w:rPr>
        <w:rFonts w:hint="default"/>
        <w:lang w:val="it-IT" w:eastAsia="it-IT" w:bidi="it-IT"/>
      </w:rPr>
    </w:lvl>
    <w:lvl w:ilvl="6" w:tplc="61BAA3E6">
      <w:numFmt w:val="bullet"/>
      <w:lvlText w:val="•"/>
      <w:lvlJc w:val="left"/>
      <w:pPr>
        <w:ind w:left="6577" w:hanging="360"/>
      </w:pPr>
      <w:rPr>
        <w:rFonts w:hint="default"/>
        <w:lang w:val="it-IT" w:eastAsia="it-IT" w:bidi="it-IT"/>
      </w:rPr>
    </w:lvl>
    <w:lvl w:ilvl="7" w:tplc="2CCE2938">
      <w:numFmt w:val="bullet"/>
      <w:lvlText w:val="•"/>
      <w:lvlJc w:val="left"/>
      <w:pPr>
        <w:ind w:left="7613" w:hanging="360"/>
      </w:pPr>
      <w:rPr>
        <w:rFonts w:hint="default"/>
        <w:lang w:val="it-IT" w:eastAsia="it-IT" w:bidi="it-IT"/>
      </w:rPr>
    </w:lvl>
    <w:lvl w:ilvl="8" w:tplc="AF6096B2">
      <w:numFmt w:val="bullet"/>
      <w:lvlText w:val="•"/>
      <w:lvlJc w:val="left"/>
      <w:pPr>
        <w:ind w:left="8648" w:hanging="360"/>
      </w:pPr>
      <w:rPr>
        <w:rFonts w:hint="default"/>
        <w:lang w:val="it-IT" w:eastAsia="it-IT" w:bidi="it-IT"/>
      </w:rPr>
    </w:lvl>
  </w:abstractNum>
  <w:abstractNum w:abstractNumId="5" w15:restartNumberingAfterBreak="0">
    <w:nsid w:val="53CD1D7E"/>
    <w:multiLevelType w:val="hybridMultilevel"/>
    <w:tmpl w:val="756066FE"/>
    <w:lvl w:ilvl="0" w:tplc="04100001">
      <w:start w:val="1"/>
      <w:numFmt w:val="bullet"/>
      <w:lvlText w:val=""/>
      <w:lvlJc w:val="left"/>
      <w:pPr>
        <w:ind w:left="720" w:hanging="360"/>
      </w:pPr>
      <w:rPr>
        <w:rFonts w:ascii="Symbol" w:hAnsi="Symbol" w:hint="default"/>
      </w:rPr>
    </w:lvl>
    <w:lvl w:ilvl="1" w:tplc="87C2A796">
      <w:start w:val="1"/>
      <w:numFmt w:val="lowerLetter"/>
      <w:lvlText w:val="%2)"/>
      <w:lvlJc w:val="left"/>
      <w:pPr>
        <w:ind w:left="1440" w:hanging="360"/>
      </w:pPr>
      <w:rPr>
        <w:rFonts w:hint="default"/>
        <w:b w:val="0"/>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DC"/>
    <w:rsid w:val="00011E9A"/>
    <w:rsid w:val="00013CCE"/>
    <w:rsid w:val="0003546D"/>
    <w:rsid w:val="00056479"/>
    <w:rsid w:val="00073D27"/>
    <w:rsid w:val="00091F7F"/>
    <w:rsid w:val="00094AAF"/>
    <w:rsid w:val="000E15B0"/>
    <w:rsid w:val="00143EC0"/>
    <w:rsid w:val="00143F41"/>
    <w:rsid w:val="00147C67"/>
    <w:rsid w:val="00153ADA"/>
    <w:rsid w:val="00171C5E"/>
    <w:rsid w:val="001A034D"/>
    <w:rsid w:val="001D4941"/>
    <w:rsid w:val="001E3997"/>
    <w:rsid w:val="00223454"/>
    <w:rsid w:val="00260CBD"/>
    <w:rsid w:val="0027144F"/>
    <w:rsid w:val="00282D78"/>
    <w:rsid w:val="002E351D"/>
    <w:rsid w:val="002E38B7"/>
    <w:rsid w:val="0030754D"/>
    <w:rsid w:val="003819A3"/>
    <w:rsid w:val="0038697C"/>
    <w:rsid w:val="00501D1F"/>
    <w:rsid w:val="00527A45"/>
    <w:rsid w:val="005512A1"/>
    <w:rsid w:val="005D3709"/>
    <w:rsid w:val="005F198F"/>
    <w:rsid w:val="006112F6"/>
    <w:rsid w:val="006E0B3C"/>
    <w:rsid w:val="00783A9C"/>
    <w:rsid w:val="007931A6"/>
    <w:rsid w:val="007C7562"/>
    <w:rsid w:val="007F2590"/>
    <w:rsid w:val="00806BF7"/>
    <w:rsid w:val="00826DF1"/>
    <w:rsid w:val="008A1D05"/>
    <w:rsid w:val="008B7302"/>
    <w:rsid w:val="008D6C6B"/>
    <w:rsid w:val="008F4A5F"/>
    <w:rsid w:val="00952A8D"/>
    <w:rsid w:val="00965C20"/>
    <w:rsid w:val="00974510"/>
    <w:rsid w:val="0098428E"/>
    <w:rsid w:val="00993170"/>
    <w:rsid w:val="009F3ADC"/>
    <w:rsid w:val="00A30383"/>
    <w:rsid w:val="00AA7BC4"/>
    <w:rsid w:val="00B05433"/>
    <w:rsid w:val="00B059C4"/>
    <w:rsid w:val="00B11E62"/>
    <w:rsid w:val="00B14DCA"/>
    <w:rsid w:val="00BA6313"/>
    <w:rsid w:val="00C1178A"/>
    <w:rsid w:val="00C64E0B"/>
    <w:rsid w:val="00CB1F14"/>
    <w:rsid w:val="00CC0055"/>
    <w:rsid w:val="00CC1CDC"/>
    <w:rsid w:val="00D20EDF"/>
    <w:rsid w:val="00D9089B"/>
    <w:rsid w:val="00DA78BF"/>
    <w:rsid w:val="00DD7550"/>
    <w:rsid w:val="00E30FE9"/>
    <w:rsid w:val="00E36282"/>
    <w:rsid w:val="00EC78AC"/>
    <w:rsid w:val="00ED106E"/>
    <w:rsid w:val="00ED1218"/>
    <w:rsid w:val="00EE4C76"/>
    <w:rsid w:val="00EF6E16"/>
    <w:rsid w:val="00F05FC9"/>
    <w:rsid w:val="00F54337"/>
    <w:rsid w:val="00F90FF7"/>
    <w:rsid w:val="00FC6B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0AF9AB"/>
  <w15:docId w15:val="{E3B18FA3-16DF-4B9A-B5F7-037AB03F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126"/>
      <w:ind w:left="1392" w:hanging="360"/>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before="126"/>
      <w:ind w:left="1392"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11E62"/>
    <w:pPr>
      <w:tabs>
        <w:tab w:val="center" w:pos="4819"/>
        <w:tab w:val="right" w:pos="9638"/>
      </w:tabs>
    </w:pPr>
  </w:style>
  <w:style w:type="character" w:customStyle="1" w:styleId="IntestazioneCarattere">
    <w:name w:val="Intestazione Carattere"/>
    <w:basedOn w:val="Carpredefinitoparagrafo"/>
    <w:link w:val="Intestazione"/>
    <w:uiPriority w:val="99"/>
    <w:rsid w:val="00B11E62"/>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B11E62"/>
    <w:pPr>
      <w:tabs>
        <w:tab w:val="center" w:pos="4819"/>
        <w:tab w:val="right" w:pos="9638"/>
      </w:tabs>
    </w:pPr>
  </w:style>
  <w:style w:type="character" w:customStyle="1" w:styleId="PidipaginaCarattere">
    <w:name w:val="Piè di pagina Carattere"/>
    <w:basedOn w:val="Carpredefinitoparagrafo"/>
    <w:link w:val="Pidipagina"/>
    <w:uiPriority w:val="99"/>
    <w:rsid w:val="00B11E62"/>
    <w:rPr>
      <w:rFonts w:ascii="Times New Roman" w:eastAsia="Times New Roman" w:hAnsi="Times New Roman" w:cs="Times New Roman"/>
      <w:lang w:val="it-IT" w:eastAsia="it-IT" w:bidi="it-IT"/>
    </w:rPr>
  </w:style>
  <w:style w:type="paragraph" w:styleId="Testonotaapidipagina">
    <w:name w:val="footnote text"/>
    <w:basedOn w:val="Normale"/>
    <w:link w:val="TestonotaapidipaginaCarattere"/>
    <w:uiPriority w:val="99"/>
    <w:semiHidden/>
    <w:unhideWhenUsed/>
    <w:rsid w:val="00073D27"/>
    <w:rPr>
      <w:sz w:val="20"/>
      <w:szCs w:val="20"/>
    </w:rPr>
  </w:style>
  <w:style w:type="character" w:customStyle="1" w:styleId="TestonotaapidipaginaCarattere">
    <w:name w:val="Testo nota a piè di pagina Carattere"/>
    <w:basedOn w:val="Carpredefinitoparagrafo"/>
    <w:link w:val="Testonotaapidipagina"/>
    <w:uiPriority w:val="99"/>
    <w:semiHidden/>
    <w:rsid w:val="00073D27"/>
    <w:rPr>
      <w:rFonts w:ascii="Times New Roman" w:eastAsia="Times New Roman" w:hAnsi="Times New Roman" w:cs="Times New Roman"/>
      <w:sz w:val="20"/>
      <w:szCs w:val="20"/>
      <w:lang w:val="it-IT" w:eastAsia="it-IT" w:bidi="it-IT"/>
    </w:rPr>
  </w:style>
  <w:style w:type="character" w:styleId="Rimandonotaapidipagina">
    <w:name w:val="footnote reference"/>
    <w:basedOn w:val="Carpredefinitoparagrafo"/>
    <w:uiPriority w:val="99"/>
    <w:semiHidden/>
    <w:unhideWhenUsed/>
    <w:rsid w:val="00073D27"/>
    <w:rPr>
      <w:vertAlign w:val="superscript"/>
    </w:rPr>
  </w:style>
  <w:style w:type="table" w:styleId="Grigliatabella">
    <w:name w:val="Table Grid"/>
    <w:basedOn w:val="Tabellanormale"/>
    <w:uiPriority w:val="39"/>
    <w:rsid w:val="0030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11E9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1E9A"/>
    <w:rPr>
      <w:rFonts w:ascii="Segoe UI" w:eastAsia="Times New Roman" w:hAnsi="Segoe UI" w:cs="Segoe UI"/>
      <w:sz w:val="18"/>
      <w:szCs w:val="18"/>
      <w:lang w:val="it-IT" w:eastAsia="it-IT" w:bidi="it-IT"/>
    </w:rPr>
  </w:style>
  <w:style w:type="character" w:styleId="Collegamentoipertestuale">
    <w:name w:val="Hyperlink"/>
    <w:uiPriority w:val="99"/>
    <w:unhideWhenUsed/>
    <w:rsid w:val="007931A6"/>
    <w:rPr>
      <w:color w:val="0000FF"/>
      <w:u w:val="single"/>
    </w:rPr>
  </w:style>
  <w:style w:type="character" w:styleId="Rimandocommento">
    <w:name w:val="annotation reference"/>
    <w:basedOn w:val="Carpredefinitoparagrafo"/>
    <w:uiPriority w:val="99"/>
    <w:semiHidden/>
    <w:unhideWhenUsed/>
    <w:rsid w:val="009F3ADC"/>
    <w:rPr>
      <w:sz w:val="16"/>
      <w:szCs w:val="16"/>
    </w:rPr>
  </w:style>
  <w:style w:type="paragraph" w:styleId="Testocommento">
    <w:name w:val="annotation text"/>
    <w:basedOn w:val="Normale"/>
    <w:link w:val="TestocommentoCarattere"/>
    <w:uiPriority w:val="99"/>
    <w:semiHidden/>
    <w:unhideWhenUsed/>
    <w:rsid w:val="009F3ADC"/>
    <w:rPr>
      <w:sz w:val="20"/>
      <w:szCs w:val="20"/>
    </w:rPr>
  </w:style>
  <w:style w:type="character" w:customStyle="1" w:styleId="TestocommentoCarattere">
    <w:name w:val="Testo commento Carattere"/>
    <w:basedOn w:val="Carpredefinitoparagrafo"/>
    <w:link w:val="Testocommento"/>
    <w:uiPriority w:val="99"/>
    <w:semiHidden/>
    <w:rsid w:val="009F3ADC"/>
    <w:rPr>
      <w:rFonts w:ascii="Times New Roman" w:eastAsia="Times New Roman" w:hAnsi="Times New Roman" w:cs="Times New Roman"/>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9F3ADC"/>
    <w:rPr>
      <w:b/>
      <w:bCs/>
    </w:rPr>
  </w:style>
  <w:style w:type="character" w:customStyle="1" w:styleId="SoggettocommentoCarattere">
    <w:name w:val="Soggetto commento Carattere"/>
    <w:basedOn w:val="TestocommentoCarattere"/>
    <w:link w:val="Soggettocommento"/>
    <w:uiPriority w:val="99"/>
    <w:semiHidden/>
    <w:rsid w:val="009F3ADC"/>
    <w:rPr>
      <w:rFonts w:ascii="Times New Roman" w:eastAsia="Times New Roman" w:hAnsi="Times New Roman" w:cs="Times New Roman"/>
      <w:b/>
      <w:bCs/>
      <w:sz w:val="20"/>
      <w:szCs w:val="20"/>
      <w:lang w:val="it-IT" w:eastAsia="it-IT" w:bidi="it-IT"/>
    </w:rPr>
  </w:style>
  <w:style w:type="paragraph" w:styleId="Revisione">
    <w:name w:val="Revision"/>
    <w:hidden/>
    <w:uiPriority w:val="99"/>
    <w:semiHidden/>
    <w:rsid w:val="009F3ADC"/>
    <w:pPr>
      <w:widowControl/>
      <w:autoSpaceDE/>
      <w:autoSpaceDN/>
    </w:pPr>
    <w:rPr>
      <w:rFonts w:ascii="Times New Roman" w:eastAsia="Times New Roman" w:hAnsi="Times New Roman" w:cs="Times New Roman"/>
      <w:lang w:val="it-IT" w:eastAsia="it-IT" w:bidi="it-IT"/>
    </w:rPr>
  </w:style>
  <w:style w:type="character" w:customStyle="1" w:styleId="CorpotestoCarattere">
    <w:name w:val="Corpo testo Carattere"/>
    <w:basedOn w:val="Carpredefinitoparagrafo"/>
    <w:link w:val="Corpotesto"/>
    <w:uiPriority w:val="1"/>
    <w:rsid w:val="00223454"/>
    <w:rPr>
      <w:rFonts w:ascii="Times New Roman" w:eastAsia="Times New Roman" w:hAnsi="Times New Roman" w:cs="Times New Roman"/>
      <w:lang w:val="it-IT" w:eastAsia="it-IT" w:bidi="it-IT"/>
    </w:rPr>
  </w:style>
  <w:style w:type="paragraph" w:styleId="Rientrocorpodeltesto">
    <w:name w:val="Body Text Indent"/>
    <w:basedOn w:val="Normale"/>
    <w:link w:val="RientrocorpodeltestoCarattere"/>
    <w:uiPriority w:val="99"/>
    <w:semiHidden/>
    <w:unhideWhenUsed/>
    <w:rsid w:val="00993170"/>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993170"/>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737AE-B886-44AC-890E-1A5EB0192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484</Words>
  <Characters>2759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Microsoft Word - Pubblicazione Incarichi - Oscuramento dati.docx</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Pubblicazione Incarichi - Oscuramento dati.docx</dc:title>
  <dc:creator>DEVAL S.p.A. a s.u.</dc:creator>
  <cp:lastModifiedBy>Alberto Meriggi</cp:lastModifiedBy>
  <cp:revision>4</cp:revision>
  <dcterms:created xsi:type="dcterms:W3CDTF">2021-05-26T16:37:00Z</dcterms:created>
  <dcterms:modified xsi:type="dcterms:W3CDTF">2021-05-27T13:03:00Z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2018-08-01T00:00:00Z</vt:filetime>
  </property>
  <property fmtid="{D5CDD505-2E9C-101B-9397-08002B2CF9AE}" pid="3" name="Creator">
    <vt:lpwstr>Microsoft Word - Pubblicazione Incarichi - Oscuramento dati.docx</vt:lpwstr>
  </property>
  <property fmtid="{D5CDD505-2E9C-101B-9397-08002B2CF9AE}" pid="4" name="LastSaved">
    <vt:filetime>2018-11-01T00:00:00Z</vt:filetime>
  </property>
</Properties>
</file>