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F879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307F87A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307F87B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6307F87C" w14:textId="77777777" w:rsidR="00EC78AC" w:rsidRDefault="00EC78AC"/>
    <w:p w14:paraId="6307F87D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307F87F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307F87E" w14:textId="27DF7E4B" w:rsidR="00EC78AC" w:rsidRPr="00EC78AC" w:rsidRDefault="00EB4275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Benelli Giulio</w:t>
            </w:r>
          </w:p>
        </w:tc>
      </w:tr>
    </w:tbl>
    <w:p w14:paraId="6307F880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307F88C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307F88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307F88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4723EAF" w14:textId="66F89C04" w:rsidR="007423DC" w:rsidRPr="007423DC" w:rsidRDefault="007423DC" w:rsidP="007423DC">
            <w:pPr>
              <w:pStyle w:val="Corpotesto"/>
              <w:numPr>
                <w:ilvl w:val="0"/>
                <w:numId w:val="4"/>
              </w:numPr>
              <w:spacing w:after="240"/>
              <w:rPr>
                <w:rFonts w:ascii="Verdana" w:hAnsi="Verdana" w:cs="Calibri Light"/>
                <w:sz w:val="20"/>
                <w:szCs w:val="20"/>
              </w:rPr>
            </w:pPr>
            <w:r w:rsidRPr="007423DC">
              <w:rPr>
                <w:rFonts w:ascii="Verdana" w:hAnsi="Verdana" w:cs="Calibri Light"/>
                <w:sz w:val="20"/>
                <w:szCs w:val="20"/>
              </w:rPr>
              <w:t xml:space="preserve">Laurea triennale in Scienze Politiche presso l’Università Luiss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Guido Carli </w:t>
            </w:r>
            <w:r w:rsidRPr="007423DC">
              <w:rPr>
                <w:rFonts w:ascii="Verdana" w:hAnsi="Verdana" w:cs="Calibri Light"/>
                <w:sz w:val="20"/>
                <w:szCs w:val="20"/>
              </w:rPr>
              <w:t>di Roma</w:t>
            </w:r>
          </w:p>
          <w:p w14:paraId="176FAC6E" w14:textId="77777777" w:rsidR="007423DC" w:rsidRPr="007423DC" w:rsidRDefault="007423DC" w:rsidP="007423DC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7423DC">
              <w:rPr>
                <w:rFonts w:ascii="Verdana" w:hAnsi="Verdana" w:cs="Calibri Light"/>
                <w:sz w:val="20"/>
                <w:szCs w:val="20"/>
              </w:rPr>
              <w:t xml:space="preserve">Laurea magistrale in Governo e Politiche presso l’Università Luiss 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Guido Carli </w:t>
            </w:r>
            <w:r w:rsidRPr="007423DC">
              <w:rPr>
                <w:rFonts w:ascii="Verdana" w:hAnsi="Verdana" w:cs="Calibri Light"/>
                <w:sz w:val="20"/>
                <w:szCs w:val="20"/>
              </w:rPr>
              <w:t>di Roma</w:t>
            </w:r>
          </w:p>
          <w:p w14:paraId="6307F888" w14:textId="3236AEBC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307F88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307F88B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307F88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324A3F" w14:paraId="6307F899" w14:textId="77777777" w:rsidTr="00EC78AC">
        <w:tc>
          <w:tcPr>
            <w:tcW w:w="10188" w:type="dxa"/>
          </w:tcPr>
          <w:p w14:paraId="6307F890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307F891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CFCA82A" w14:textId="7C0068FF" w:rsidR="004D329A" w:rsidRDefault="004D329A" w:rsidP="004728EA">
            <w:pPr>
              <w:pStyle w:val="Corpotesto"/>
              <w:numPr>
                <w:ilvl w:val="0"/>
                <w:numId w:val="6"/>
              </w:numPr>
              <w:spacing w:after="240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Sustainability analyst </w:t>
            </w:r>
            <w:r w:rsidR="00324A3F">
              <w:rPr>
                <w:rFonts w:ascii="Verdana" w:hAnsi="Verdana" w:cs="Calibri Light"/>
                <w:sz w:val="20"/>
                <w:szCs w:val="20"/>
                <w:lang w:val="en-US"/>
              </w:rPr>
              <w:t>– The European House - Ambrosetti</w:t>
            </w:r>
          </w:p>
          <w:p w14:paraId="58F0A3C0" w14:textId="369F00AE" w:rsidR="00324A3F" w:rsidRPr="004728EA" w:rsidRDefault="004D329A" w:rsidP="004728EA">
            <w:pPr>
              <w:pStyle w:val="Corpotesto"/>
              <w:numPr>
                <w:ilvl w:val="0"/>
                <w:numId w:val="6"/>
              </w:numPr>
              <w:spacing w:after="240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 w:rsidRPr="004D329A">
              <w:rPr>
                <w:rFonts w:ascii="Verdana" w:hAnsi="Verdana" w:cs="Calibri Light"/>
                <w:sz w:val="20"/>
                <w:szCs w:val="20"/>
                <w:lang w:val="en-US"/>
              </w:rPr>
              <w:t>Associate – PwC Advisory, New Ventures (</w:t>
            </w:r>
            <w:proofErr w:type="spellStart"/>
            <w:r w:rsidRPr="004D329A">
              <w:rPr>
                <w:rFonts w:ascii="Verdana" w:hAnsi="Verdana" w:cs="Calibri Light"/>
                <w:sz w:val="20"/>
                <w:szCs w:val="20"/>
                <w:lang w:val="en-US"/>
              </w:rPr>
              <w:t>aprile</w:t>
            </w:r>
            <w:proofErr w:type="spellEnd"/>
            <w:r w:rsidRPr="004D329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 2019 – </w:t>
            </w:r>
            <w:proofErr w:type="spellStart"/>
            <w:r w:rsidRPr="004D329A">
              <w:rPr>
                <w:rFonts w:ascii="Verdana" w:hAnsi="Verdana" w:cs="Calibri Light"/>
                <w:sz w:val="20"/>
                <w:szCs w:val="20"/>
                <w:lang w:val="en-US"/>
              </w:rPr>
              <w:t>aprile</w:t>
            </w:r>
            <w:proofErr w:type="spellEnd"/>
            <w:r w:rsidRPr="004D329A">
              <w:rPr>
                <w:rFonts w:ascii="Verdana" w:hAnsi="Verdana" w:cs="Calibri Light"/>
                <w:sz w:val="20"/>
                <w:szCs w:val="20"/>
                <w:lang w:val="en-US"/>
              </w:rPr>
              <w:t xml:space="preserve"> 2021)</w:t>
            </w:r>
          </w:p>
          <w:p w14:paraId="412050A8" w14:textId="77777777" w:rsidR="00324A3F" w:rsidRPr="004D329A" w:rsidRDefault="00324A3F" w:rsidP="00324A3F">
            <w:pPr>
              <w:pStyle w:val="Corpotesto"/>
              <w:ind w:left="360"/>
              <w:jc w:val="both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  <w:p w14:paraId="278B8432" w14:textId="4DF1EB89" w:rsidR="00324A3F" w:rsidRPr="00324A3F" w:rsidRDefault="00324A3F" w:rsidP="004728EA">
            <w:pPr>
              <w:pStyle w:val="Corpotesto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H</w:t>
            </w:r>
            <w:r w:rsidR="00C57F0F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 maturato un’esperienza di </w:t>
            </w:r>
            <w:proofErr w:type="gramStart"/>
            <w:r w:rsidRPr="00324A3F">
              <w:rPr>
                <w:rFonts w:ascii="Verdana" w:hAnsi="Verdana" w:cs="Calibri Light"/>
                <w:sz w:val="20"/>
                <w:szCs w:val="20"/>
              </w:rPr>
              <w:t>2</w:t>
            </w:r>
            <w:proofErr w:type="gramEnd"/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 anni</w:t>
            </w:r>
            <w:r w:rsidR="004728EA">
              <w:rPr>
                <w:rFonts w:ascii="Verdana" w:hAnsi="Verdana" w:cs="Calibri Light"/>
                <w:sz w:val="20"/>
                <w:szCs w:val="20"/>
              </w:rPr>
              <w:t xml:space="preserve"> e mezzo</w:t>
            </w:r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 nel mondo della consulenza in ambito innovazione e sostenibilità. </w:t>
            </w:r>
          </w:p>
          <w:p w14:paraId="2E5B476F" w14:textId="77777777" w:rsidR="00324A3F" w:rsidRPr="00324A3F" w:rsidRDefault="00324A3F" w:rsidP="004728EA">
            <w:pPr>
              <w:pStyle w:val="Corpotesto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I principali progetti su cui ha lavorato nel campo della sostenibilità riguardano:</w:t>
            </w:r>
          </w:p>
          <w:p w14:paraId="7ED03BEC" w14:textId="77777777" w:rsidR="00324A3F" w:rsidRPr="00324A3F" w:rsidRDefault="00324A3F" w:rsidP="004728EA">
            <w:pPr>
              <w:pStyle w:val="Corpo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Strategie e piani di sostenibilità</w:t>
            </w:r>
          </w:p>
          <w:p w14:paraId="1597BB55" w14:textId="77777777" w:rsidR="00324A3F" w:rsidRPr="00324A3F" w:rsidRDefault="00324A3F" w:rsidP="004728EA">
            <w:pPr>
              <w:pStyle w:val="Corpo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Formazione di sostenibilità</w:t>
            </w:r>
          </w:p>
          <w:p w14:paraId="78FA633F" w14:textId="77777777" w:rsidR="00324A3F" w:rsidRPr="00324A3F" w:rsidRDefault="00324A3F" w:rsidP="004728EA">
            <w:pPr>
              <w:pStyle w:val="Corpo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ESG Due diligence</w:t>
            </w:r>
          </w:p>
          <w:p w14:paraId="38BE7102" w14:textId="77777777" w:rsidR="00324A3F" w:rsidRPr="00324A3F" w:rsidRDefault="00324A3F" w:rsidP="004728EA">
            <w:pPr>
              <w:pStyle w:val="Corpo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Reportistica di sostenibilità</w:t>
            </w:r>
          </w:p>
          <w:p w14:paraId="6307F898" w14:textId="43028A18" w:rsidR="00EC78AC" w:rsidRPr="00324A3F" w:rsidRDefault="00324A3F" w:rsidP="004728EA">
            <w:pPr>
              <w:pStyle w:val="Corpotesto"/>
              <w:spacing w:line="36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324A3F">
              <w:rPr>
                <w:rFonts w:ascii="Verdana" w:hAnsi="Verdana" w:cs="Calibri Light"/>
                <w:sz w:val="20"/>
                <w:szCs w:val="20"/>
              </w:rPr>
              <w:t>Durante l</w:t>
            </w:r>
            <w:r w:rsidR="00C57F0F">
              <w:rPr>
                <w:rFonts w:ascii="Verdana" w:hAnsi="Verdana" w:cs="Calibri Light"/>
                <w:sz w:val="20"/>
                <w:szCs w:val="20"/>
              </w:rPr>
              <w:t>’</w:t>
            </w:r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esperienza in PwC </w:t>
            </w:r>
            <w:proofErr w:type="spellStart"/>
            <w:r w:rsidRPr="00324A3F">
              <w:rPr>
                <w:rFonts w:ascii="Verdana" w:hAnsi="Verdana" w:cs="Calibri Light"/>
                <w:sz w:val="20"/>
                <w:szCs w:val="20"/>
              </w:rPr>
              <w:t>Advisory</w:t>
            </w:r>
            <w:proofErr w:type="spellEnd"/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 (2019-2021) h</w:t>
            </w:r>
            <w:r w:rsidR="00C57F0F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324A3F">
              <w:rPr>
                <w:rFonts w:ascii="Verdana" w:hAnsi="Verdana" w:cs="Calibri Light"/>
                <w:sz w:val="20"/>
                <w:szCs w:val="20"/>
              </w:rPr>
              <w:t xml:space="preserve"> lavorato a supporto di alcuni di progetti in materia di innovazione sociale, trasferimento tecnologico e rigenerazione urbana.</w:t>
            </w:r>
          </w:p>
        </w:tc>
      </w:tr>
    </w:tbl>
    <w:p w14:paraId="6307F89A" w14:textId="77777777" w:rsidR="0030754D" w:rsidRPr="00324A3F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307F89B" w14:textId="77777777" w:rsidR="001E3997" w:rsidRPr="00324A3F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307F89C" w14:textId="77777777" w:rsidR="00974510" w:rsidRPr="00324A3F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307F89D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324A3F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307F89E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6307F89F" w14:textId="73A1AC63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52F9B">
        <w:rPr>
          <w:rFonts w:ascii="Verdana" w:hAnsi="Verdana" w:cs="Calibri Light"/>
          <w:sz w:val="20"/>
          <w:szCs w:val="20"/>
        </w:rPr>
        <w:t>03/09/2021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052F9B">
        <w:rPr>
          <w:rFonts w:ascii="Verdana" w:hAnsi="Verdana" w:cs="Calibri Light"/>
          <w:sz w:val="20"/>
          <w:szCs w:val="20"/>
        </w:rPr>
        <w:t>Giulio Benelli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BC04" w14:textId="77777777" w:rsidR="00F63036" w:rsidRDefault="00F63036">
      <w:r>
        <w:separator/>
      </w:r>
    </w:p>
  </w:endnote>
  <w:endnote w:type="continuationSeparator" w:id="0">
    <w:p w14:paraId="6C2EE4DF" w14:textId="77777777" w:rsidR="00F63036" w:rsidRDefault="00F6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B2DC" w14:textId="77777777" w:rsidR="00F63036" w:rsidRDefault="00F63036">
      <w:r>
        <w:separator/>
      </w:r>
    </w:p>
  </w:footnote>
  <w:footnote w:type="continuationSeparator" w:id="0">
    <w:p w14:paraId="560D66A1" w14:textId="77777777" w:rsidR="00F63036" w:rsidRDefault="00F6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B22"/>
    <w:multiLevelType w:val="hybridMultilevel"/>
    <w:tmpl w:val="BF4C4ED4"/>
    <w:lvl w:ilvl="0" w:tplc="842AB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0F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42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9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62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1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E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84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CC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E30"/>
    <w:multiLevelType w:val="hybridMultilevel"/>
    <w:tmpl w:val="E1F64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2679B"/>
    <w:multiLevelType w:val="hybridMultilevel"/>
    <w:tmpl w:val="E15E577A"/>
    <w:lvl w:ilvl="0" w:tplc="6B200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A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24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2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CF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A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E4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5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83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2165729"/>
    <w:multiLevelType w:val="hybridMultilevel"/>
    <w:tmpl w:val="EA429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2F9B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24A3F"/>
    <w:rsid w:val="003819A3"/>
    <w:rsid w:val="0038697C"/>
    <w:rsid w:val="004728EA"/>
    <w:rsid w:val="004D329A"/>
    <w:rsid w:val="00501D1F"/>
    <w:rsid w:val="00527A45"/>
    <w:rsid w:val="005512A1"/>
    <w:rsid w:val="005D3709"/>
    <w:rsid w:val="005F198F"/>
    <w:rsid w:val="006112F6"/>
    <w:rsid w:val="006E0B3C"/>
    <w:rsid w:val="007423D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57F0F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B4275"/>
    <w:rsid w:val="00EC78AC"/>
    <w:rsid w:val="00ED106E"/>
    <w:rsid w:val="00ED1218"/>
    <w:rsid w:val="00EE4C76"/>
    <w:rsid w:val="00EF6E16"/>
    <w:rsid w:val="00F05FC9"/>
    <w:rsid w:val="00F54337"/>
    <w:rsid w:val="00F63036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7F879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91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43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74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Adele Fusi</cp:lastModifiedBy>
  <cp:revision>21</cp:revision>
  <dcterms:created xsi:type="dcterms:W3CDTF">2020-07-16T15:55:00Z</dcterms:created>
  <dcterms:modified xsi:type="dcterms:W3CDTF">2021-09-10T08:46:00Z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